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9"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79"/>
        <w:gridCol w:w="6180"/>
      </w:tblGrid>
      <w:tr w:rsidR="00E57775" w:rsidRPr="003F2471" w14:paraId="1BDD30DD" w14:textId="77777777" w:rsidTr="00B83769">
        <w:trPr>
          <w:trHeight w:val="1417"/>
        </w:trPr>
        <w:tc>
          <w:tcPr>
            <w:tcW w:w="3579" w:type="dxa"/>
            <w:tcBorders>
              <w:top w:val="nil"/>
              <w:left w:val="nil"/>
              <w:bottom w:val="nil"/>
              <w:right w:val="nil"/>
            </w:tcBorders>
            <w:hideMark/>
          </w:tcPr>
          <w:p w14:paraId="22BC9B5A" w14:textId="3AF43C21" w:rsidR="00DC3D49" w:rsidRPr="003F2471" w:rsidRDefault="00331829" w:rsidP="00941F40">
            <w:pPr>
              <w:spacing w:after="0" w:line="240" w:lineRule="auto"/>
              <w:jc w:val="center"/>
              <w:rPr>
                <w:rFonts w:eastAsia="Times New Roman"/>
                <w:b/>
                <w:bCs/>
                <w:color w:val="000000" w:themeColor="text1"/>
              </w:rPr>
            </w:pPr>
            <w:r w:rsidRPr="003F2471">
              <w:rPr>
                <w:rFonts w:eastAsia="Times New Roman"/>
                <w:b/>
                <w:bCs/>
                <w:color w:val="000000" w:themeColor="text1"/>
              </w:rPr>
              <w:t>ỦY</w:t>
            </w:r>
            <w:r w:rsidR="00506F98" w:rsidRPr="003F2471">
              <w:rPr>
                <w:rFonts w:eastAsia="Times New Roman"/>
                <w:b/>
                <w:bCs/>
                <w:color w:val="000000" w:themeColor="text1"/>
              </w:rPr>
              <w:t xml:space="preserve"> BAN NHÂN DÂN</w:t>
            </w:r>
          </w:p>
          <w:p w14:paraId="38A09CEB" w14:textId="770CAA11" w:rsidR="00506F98" w:rsidRPr="003F2471" w:rsidRDefault="00506F98" w:rsidP="00941F40">
            <w:pPr>
              <w:spacing w:after="0" w:line="240" w:lineRule="auto"/>
              <w:jc w:val="center"/>
              <w:rPr>
                <w:rFonts w:eastAsia="Times New Roman"/>
                <w:b/>
                <w:bCs/>
                <w:color w:val="000000" w:themeColor="text1"/>
              </w:rPr>
            </w:pPr>
            <w:r w:rsidRPr="003F2471">
              <w:rPr>
                <w:rFonts w:eastAsia="Times New Roman"/>
                <w:b/>
                <w:bCs/>
                <w:color w:val="000000" w:themeColor="text1"/>
              </w:rPr>
              <w:t>TỈNH L</w:t>
            </w:r>
            <w:r w:rsidR="00FE4F69" w:rsidRPr="003F2471">
              <w:rPr>
                <w:rFonts w:eastAsia="Times New Roman"/>
                <w:b/>
                <w:bCs/>
                <w:color w:val="000000" w:themeColor="text1"/>
              </w:rPr>
              <w:t>ÀO CAI</w:t>
            </w:r>
          </w:p>
          <w:p w14:paraId="04B0B951" w14:textId="0E618366" w:rsidR="00DC3D49" w:rsidRPr="003F2471" w:rsidRDefault="00FE4F69" w:rsidP="00941F40">
            <w:pPr>
              <w:spacing w:after="0" w:line="240" w:lineRule="auto"/>
              <w:jc w:val="center"/>
              <w:rPr>
                <w:rFonts w:eastAsia="Times New Roman"/>
                <w:color w:val="000000" w:themeColor="text1"/>
              </w:rPr>
            </w:pPr>
            <w:r w:rsidRPr="003F2471">
              <w:rPr>
                <w:rFonts w:eastAsia="Times New Roman"/>
                <w:noProof/>
                <w:color w:val="000000" w:themeColor="text1"/>
              </w:rPr>
              <mc:AlternateContent>
                <mc:Choice Requires="wps">
                  <w:drawing>
                    <wp:anchor distT="0" distB="0" distL="114300" distR="114300" simplePos="0" relativeHeight="251655168" behindDoc="0" locked="0" layoutInCell="1" allowOverlap="1" wp14:anchorId="4D3F8806" wp14:editId="2E4C37EB">
                      <wp:simplePos x="0" y="0"/>
                      <wp:positionH relativeFrom="column">
                        <wp:posOffset>764982</wp:posOffset>
                      </wp:positionH>
                      <wp:positionV relativeFrom="paragraph">
                        <wp:posOffset>40640</wp:posOffset>
                      </wp:positionV>
                      <wp:extent cx="476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762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D2C256" id="Straight Connector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60.25pt,3.2pt" to="97.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" strokecolor="black [3040]"/>
                  </w:pict>
                </mc:Fallback>
              </mc:AlternateContent>
            </w:r>
          </w:p>
          <w:p w14:paraId="0AC21904" w14:textId="5C6C6C5D" w:rsidR="00DC3D49" w:rsidRPr="003F2471" w:rsidRDefault="00FE4F69" w:rsidP="00783265">
            <w:pPr>
              <w:spacing w:after="0" w:line="240" w:lineRule="auto"/>
              <w:jc w:val="center"/>
              <w:rPr>
                <w:rFonts w:eastAsia="Times New Roman"/>
                <w:color w:val="000000" w:themeColor="text1"/>
              </w:rPr>
            </w:pPr>
            <w:r w:rsidRPr="00B83769">
              <w:rPr>
                <w:rFonts w:eastAsia="Times New Roman"/>
                <w:color w:val="000000" w:themeColor="text1"/>
              </w:rPr>
              <w:t xml:space="preserve">  </w:t>
            </w:r>
            <w:r w:rsidR="00DC3D49" w:rsidRPr="00B83769">
              <w:rPr>
                <w:rFonts w:eastAsia="Times New Roman"/>
                <w:color w:val="000000" w:themeColor="text1"/>
              </w:rPr>
              <w:t xml:space="preserve">Số: </w:t>
            </w:r>
            <w:r w:rsidR="002272E9">
              <w:rPr>
                <w:rFonts w:eastAsia="Times New Roman"/>
                <w:color w:val="000000" w:themeColor="text1"/>
              </w:rPr>
              <w:t>38</w:t>
            </w:r>
            <w:r w:rsidR="00783265" w:rsidRPr="00B83769">
              <w:rPr>
                <w:rFonts w:eastAsia="Times New Roman"/>
                <w:color w:val="000000" w:themeColor="text1"/>
              </w:rPr>
              <w:t>/2025</w:t>
            </w:r>
            <w:r w:rsidR="00DC3D49" w:rsidRPr="00B83769">
              <w:rPr>
                <w:rFonts w:eastAsia="Times New Roman"/>
                <w:color w:val="000000" w:themeColor="text1"/>
              </w:rPr>
              <w:t>/QĐ-</w:t>
            </w:r>
            <w:r w:rsidR="00506F98" w:rsidRPr="00B83769">
              <w:rPr>
                <w:rFonts w:eastAsia="Times New Roman"/>
                <w:color w:val="000000" w:themeColor="text1"/>
              </w:rPr>
              <w:t>UBND</w:t>
            </w:r>
          </w:p>
        </w:tc>
        <w:tc>
          <w:tcPr>
            <w:tcW w:w="6180" w:type="dxa"/>
            <w:tcBorders>
              <w:top w:val="nil"/>
              <w:left w:val="nil"/>
              <w:bottom w:val="nil"/>
              <w:right w:val="nil"/>
            </w:tcBorders>
            <w:hideMark/>
          </w:tcPr>
          <w:p w14:paraId="7F29F465" w14:textId="77777777" w:rsidR="005A1F2F" w:rsidRPr="003F2471" w:rsidRDefault="00DC3D49" w:rsidP="00941F40">
            <w:pPr>
              <w:spacing w:after="0" w:line="240" w:lineRule="auto"/>
              <w:jc w:val="center"/>
              <w:rPr>
                <w:rFonts w:eastAsia="Times New Roman"/>
                <w:b/>
                <w:bCs/>
                <w:color w:val="000000" w:themeColor="text1"/>
              </w:rPr>
            </w:pPr>
            <w:r w:rsidRPr="003F2471">
              <w:rPr>
                <w:rFonts w:eastAsia="Times New Roman"/>
                <w:b/>
                <w:bCs/>
                <w:color w:val="000000" w:themeColor="text1"/>
              </w:rPr>
              <w:t>CỘNG HOÀ XÃ HỘI CHỦ NGHĨA VIỆT NAM</w:t>
            </w:r>
          </w:p>
          <w:p w14:paraId="534677F5" w14:textId="3AB2F9E7" w:rsidR="00DC3D49" w:rsidRPr="003F2471" w:rsidRDefault="00DC3D49" w:rsidP="00941F40">
            <w:pPr>
              <w:spacing w:after="0" w:line="240" w:lineRule="auto"/>
              <w:jc w:val="center"/>
              <w:rPr>
                <w:rFonts w:eastAsia="Times New Roman"/>
                <w:b/>
                <w:bCs/>
                <w:color w:val="000000" w:themeColor="text1"/>
              </w:rPr>
            </w:pPr>
            <w:r w:rsidRPr="003F2471">
              <w:rPr>
                <w:rFonts w:eastAsia="Times New Roman"/>
                <w:b/>
                <w:bCs/>
                <w:color w:val="000000" w:themeColor="text1"/>
              </w:rPr>
              <w:t xml:space="preserve"> Độc lập - Tự do - Hạnh phúc</w:t>
            </w:r>
          </w:p>
          <w:p w14:paraId="5174D31C" w14:textId="77777777" w:rsidR="00941F40" w:rsidRPr="003F2471" w:rsidRDefault="00941F40" w:rsidP="00941F40">
            <w:pPr>
              <w:spacing w:after="0" w:line="240" w:lineRule="auto"/>
              <w:jc w:val="center"/>
              <w:rPr>
                <w:rFonts w:eastAsia="Times New Roman"/>
                <w:i/>
                <w:iCs/>
                <w:color w:val="000000" w:themeColor="text1"/>
              </w:rPr>
            </w:pPr>
            <w:r w:rsidRPr="003F2471">
              <w:rPr>
                <w:rFonts w:eastAsia="Times New Roman"/>
                <w:i/>
                <w:iCs/>
                <w:noProof/>
                <w:color w:val="000000" w:themeColor="text1"/>
              </w:rPr>
              <mc:AlternateContent>
                <mc:Choice Requires="wps">
                  <w:drawing>
                    <wp:anchor distT="0" distB="0" distL="114300" distR="114300" simplePos="0" relativeHeight="251656192" behindDoc="0" locked="0" layoutInCell="1" allowOverlap="1" wp14:anchorId="00743261" wp14:editId="73FDD2E1">
                      <wp:simplePos x="0" y="0"/>
                      <wp:positionH relativeFrom="column">
                        <wp:posOffset>859568</wp:posOffset>
                      </wp:positionH>
                      <wp:positionV relativeFrom="paragraph">
                        <wp:posOffset>41882</wp:posOffset>
                      </wp:positionV>
                      <wp:extent cx="216275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62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6A215"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pt,3.3pt" to="23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XSsgEAANQDAAAOAAAAZHJzL2Uyb0RvYy54bWysU01v2zAMvQ/YfxB0X2QHaDc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" strokecolor="black [3213]"/>
                  </w:pict>
                </mc:Fallback>
              </mc:AlternateContent>
            </w:r>
          </w:p>
          <w:p w14:paraId="09D3C29A" w14:textId="593DAE25" w:rsidR="00DC3D49" w:rsidRPr="003F2471" w:rsidRDefault="00DC3D49" w:rsidP="00506F98">
            <w:pPr>
              <w:spacing w:after="0" w:line="240" w:lineRule="auto"/>
              <w:jc w:val="center"/>
              <w:rPr>
                <w:rFonts w:eastAsia="Times New Roman"/>
                <w:color w:val="000000" w:themeColor="text1"/>
              </w:rPr>
            </w:pPr>
            <w:r w:rsidRPr="00B83769">
              <w:rPr>
                <w:rFonts w:eastAsia="Times New Roman"/>
                <w:i/>
                <w:iCs/>
                <w:color w:val="000000" w:themeColor="text1"/>
              </w:rPr>
              <w:t>L</w:t>
            </w:r>
            <w:r w:rsidR="00FE4F69" w:rsidRPr="00B83769">
              <w:rPr>
                <w:rFonts w:eastAsia="Times New Roman"/>
                <w:i/>
                <w:iCs/>
                <w:color w:val="000000" w:themeColor="text1"/>
              </w:rPr>
              <w:t>ào Cai</w:t>
            </w:r>
            <w:r w:rsidRPr="00B83769">
              <w:rPr>
                <w:rFonts w:eastAsia="Times New Roman"/>
                <w:i/>
                <w:iCs/>
                <w:color w:val="000000" w:themeColor="text1"/>
              </w:rPr>
              <w:t>, ngày</w:t>
            </w:r>
            <w:r w:rsidR="00B20D16" w:rsidRPr="00B83769">
              <w:rPr>
                <w:rFonts w:eastAsia="Times New Roman"/>
                <w:i/>
                <w:iCs/>
                <w:color w:val="000000" w:themeColor="text1"/>
              </w:rPr>
              <w:t xml:space="preserve"> </w:t>
            </w:r>
            <w:r w:rsidR="002272E9">
              <w:rPr>
                <w:rFonts w:eastAsia="Times New Roman"/>
                <w:i/>
                <w:iCs/>
                <w:color w:val="000000" w:themeColor="text1"/>
              </w:rPr>
              <w:t>16</w:t>
            </w:r>
            <w:r w:rsidRPr="00B83769">
              <w:rPr>
                <w:rFonts w:eastAsia="Times New Roman"/>
                <w:i/>
                <w:iCs/>
                <w:color w:val="000000" w:themeColor="text1"/>
              </w:rPr>
              <w:t xml:space="preserve"> tháng </w:t>
            </w:r>
            <w:r w:rsidR="002272E9">
              <w:rPr>
                <w:rFonts w:eastAsia="Times New Roman"/>
                <w:i/>
                <w:iCs/>
                <w:color w:val="000000" w:themeColor="text1"/>
              </w:rPr>
              <w:t>12</w:t>
            </w:r>
            <w:r w:rsidR="00FE4F69" w:rsidRPr="00B83769">
              <w:rPr>
                <w:rFonts w:eastAsia="Times New Roman"/>
                <w:i/>
                <w:iCs/>
                <w:color w:val="000000" w:themeColor="text1"/>
              </w:rPr>
              <w:t xml:space="preserve"> </w:t>
            </w:r>
            <w:r w:rsidRPr="00B83769">
              <w:rPr>
                <w:rFonts w:eastAsia="Times New Roman"/>
                <w:i/>
                <w:iCs/>
                <w:color w:val="000000" w:themeColor="text1"/>
              </w:rPr>
              <w:t>năm 2025</w:t>
            </w:r>
          </w:p>
        </w:tc>
      </w:tr>
    </w:tbl>
    <w:p w14:paraId="0FBD71D7" w14:textId="77777777" w:rsidR="00CB3B01" w:rsidRPr="00B83769" w:rsidRDefault="00CB3B01" w:rsidP="00DC3D49">
      <w:pPr>
        <w:spacing w:after="0" w:line="240" w:lineRule="auto"/>
        <w:jc w:val="center"/>
        <w:rPr>
          <w:rFonts w:eastAsia="Times New Roman"/>
          <w:b/>
          <w:bCs/>
          <w:color w:val="000000" w:themeColor="text1"/>
          <w:sz w:val="40"/>
          <w:szCs w:val="40"/>
        </w:rPr>
      </w:pPr>
    </w:p>
    <w:p w14:paraId="48A43CD5" w14:textId="002E6AA2" w:rsidR="00DC3D49" w:rsidRPr="00FB25CB" w:rsidRDefault="00DC3D49" w:rsidP="00B90163">
      <w:pPr>
        <w:spacing w:after="0" w:line="240" w:lineRule="auto"/>
        <w:jc w:val="center"/>
        <w:rPr>
          <w:rFonts w:eastAsia="Times New Roman"/>
          <w:b/>
          <w:bCs/>
          <w:color w:val="000000" w:themeColor="text1"/>
        </w:rPr>
      </w:pPr>
      <w:r w:rsidRPr="00FB25CB">
        <w:rPr>
          <w:rFonts w:eastAsia="Times New Roman"/>
          <w:b/>
          <w:bCs/>
          <w:color w:val="000000" w:themeColor="text1"/>
        </w:rPr>
        <w:t>QUYẾT ĐỊNH</w:t>
      </w:r>
    </w:p>
    <w:p w14:paraId="41FAB948" w14:textId="77777777" w:rsidR="00B90163" w:rsidRPr="00FB25CB" w:rsidRDefault="00506F98" w:rsidP="00B90163">
      <w:pPr>
        <w:spacing w:after="0" w:line="240" w:lineRule="auto"/>
        <w:jc w:val="center"/>
        <w:rPr>
          <w:rFonts w:eastAsia="Times New Roman"/>
          <w:b/>
          <w:color w:val="000000" w:themeColor="text1"/>
        </w:rPr>
      </w:pPr>
      <w:r w:rsidRPr="00FB25CB">
        <w:rPr>
          <w:b/>
          <w:color w:val="000000" w:themeColor="text1"/>
        </w:rPr>
        <w:t>Ban hành</w:t>
      </w:r>
      <w:r w:rsidR="00A95C78" w:rsidRPr="00FB25CB">
        <w:rPr>
          <w:b/>
          <w:color w:val="000000" w:themeColor="text1"/>
        </w:rPr>
        <w:t xml:space="preserve"> Quy trình kiểm tra</w:t>
      </w:r>
      <w:r w:rsidRPr="00FB25CB">
        <w:rPr>
          <w:b/>
          <w:color w:val="000000" w:themeColor="text1"/>
        </w:rPr>
        <w:t xml:space="preserve"> </w:t>
      </w:r>
      <w:r w:rsidR="00A95C78" w:rsidRPr="00FB25CB">
        <w:rPr>
          <w:rFonts w:eastAsia="Times New Roman"/>
          <w:b/>
          <w:color w:val="000000" w:themeColor="text1"/>
        </w:rPr>
        <w:t xml:space="preserve">nội dung </w:t>
      </w:r>
    </w:p>
    <w:p w14:paraId="2FEF3F53" w14:textId="4AA2CB35" w:rsidR="00A95C78" w:rsidRPr="00FB25CB" w:rsidRDefault="00A95C78" w:rsidP="00B90163">
      <w:pPr>
        <w:spacing w:after="0" w:line="240" w:lineRule="auto"/>
        <w:jc w:val="center"/>
        <w:rPr>
          <w:rFonts w:eastAsia="Times New Roman"/>
          <w:b/>
          <w:color w:val="000000" w:themeColor="text1"/>
        </w:rPr>
      </w:pPr>
      <w:r w:rsidRPr="00FB25CB">
        <w:rPr>
          <w:rFonts w:eastAsia="Times New Roman"/>
          <w:b/>
          <w:color w:val="000000" w:themeColor="text1"/>
        </w:rPr>
        <w:t xml:space="preserve">về đăng ký kinh doanh trên địa bàn tỉnh </w:t>
      </w:r>
      <w:r w:rsidR="00FE4F69" w:rsidRPr="00FB25CB">
        <w:rPr>
          <w:rFonts w:eastAsia="Times New Roman"/>
          <w:b/>
          <w:color w:val="000000" w:themeColor="text1"/>
        </w:rPr>
        <w:t>Lào Cai</w:t>
      </w:r>
    </w:p>
    <w:p w14:paraId="2AD59A4C" w14:textId="44618C17" w:rsidR="003C7670" w:rsidRDefault="00B83769" w:rsidP="00B83769">
      <w:pPr>
        <w:spacing w:after="0" w:line="240" w:lineRule="auto"/>
        <w:jc w:val="center"/>
        <w:rPr>
          <w:rFonts w:eastAsia="Times New Roman"/>
          <w:bCs/>
          <w:color w:val="000000" w:themeColor="text1"/>
        </w:rPr>
      </w:pPr>
      <w:r>
        <w:rPr>
          <w:rFonts w:eastAsia="Times New Roman"/>
          <w:bCs/>
          <w:noProof/>
          <w:color w:val="000000" w:themeColor="text1"/>
        </w:rPr>
        <mc:AlternateContent>
          <mc:Choice Requires="wps">
            <w:drawing>
              <wp:anchor distT="0" distB="0" distL="114300" distR="114300" simplePos="0" relativeHeight="251659264" behindDoc="0" locked="0" layoutInCell="1" allowOverlap="1" wp14:anchorId="6D4833BB" wp14:editId="2C6ACC58">
                <wp:simplePos x="0" y="0"/>
                <wp:positionH relativeFrom="column">
                  <wp:posOffset>2215515</wp:posOffset>
                </wp:positionH>
                <wp:positionV relativeFrom="paragraph">
                  <wp:posOffset>113030</wp:posOffset>
                </wp:positionV>
                <wp:extent cx="1314450" cy="0"/>
                <wp:effectExtent l="0" t="0" r="0" b="0"/>
                <wp:wrapNone/>
                <wp:docPr id="454229090" name="Straight Connector 3"/>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8B12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45pt,8.9pt" to="277.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" strokecolor="black [3040]"/>
            </w:pict>
          </mc:Fallback>
        </mc:AlternateContent>
      </w:r>
    </w:p>
    <w:p w14:paraId="58AB14B6" w14:textId="77777777" w:rsidR="00B83769" w:rsidRPr="00FB25CB" w:rsidRDefault="00B83769" w:rsidP="00B83769">
      <w:pPr>
        <w:spacing w:after="0" w:line="240" w:lineRule="auto"/>
        <w:jc w:val="center"/>
        <w:rPr>
          <w:i/>
          <w:iCs/>
        </w:rPr>
      </w:pPr>
    </w:p>
    <w:p w14:paraId="7A2E0997" w14:textId="4009955F" w:rsidR="00BE572D" w:rsidRPr="00FB25CB" w:rsidRDefault="00BE572D" w:rsidP="00C24B23">
      <w:pPr>
        <w:spacing w:before="120" w:after="0" w:line="240" w:lineRule="auto"/>
        <w:ind w:firstLine="720"/>
        <w:jc w:val="both"/>
        <w:rPr>
          <w:i/>
          <w:iCs/>
        </w:rPr>
      </w:pPr>
      <w:r w:rsidRPr="00FB25CB">
        <w:rPr>
          <w:i/>
          <w:iCs/>
        </w:rPr>
        <w:t>Căn cứ Luật Tổ chức chính quyền địa phương số 72/2025/QH15;</w:t>
      </w:r>
    </w:p>
    <w:p w14:paraId="5332E469" w14:textId="77777777" w:rsidR="00BE572D" w:rsidRPr="00FB25CB" w:rsidRDefault="00BE572D" w:rsidP="00EE3B98">
      <w:pPr>
        <w:spacing w:before="120" w:after="0" w:line="252" w:lineRule="auto"/>
        <w:ind w:firstLine="720"/>
        <w:jc w:val="both"/>
        <w:rPr>
          <w:i/>
          <w:iCs/>
        </w:rPr>
      </w:pPr>
      <w:r w:rsidRPr="00FB25CB">
        <w:rPr>
          <w:i/>
          <w:iCs/>
        </w:rPr>
        <w:t xml:space="preserve">Căn cứ Luật Quản lý thuế số </w:t>
      </w:r>
      <w:r w:rsidRPr="00FB25CB">
        <w:rPr>
          <w:i/>
          <w:shd w:val="clear" w:color="auto" w:fill="FFFFFF"/>
        </w:rPr>
        <w:t>38/2019/QH14</w:t>
      </w:r>
      <w:r w:rsidRPr="00FB25CB">
        <w:rPr>
          <w:i/>
          <w:iCs/>
        </w:rPr>
        <w:t xml:space="preserve"> được sửa đổi, bổ sung bởi Luật số </w:t>
      </w:r>
      <w:r w:rsidRPr="00FB25CB">
        <w:rPr>
          <w:i/>
          <w:color w:val="000000"/>
          <w:shd w:val="clear" w:color="auto" w:fill="FFFFFF"/>
        </w:rPr>
        <w:t>56/2024/QH15;</w:t>
      </w:r>
    </w:p>
    <w:p w14:paraId="6271620A" w14:textId="77777777" w:rsidR="00BE572D" w:rsidRPr="00FB25CB" w:rsidRDefault="00BE572D" w:rsidP="00EE3B98">
      <w:pPr>
        <w:spacing w:before="120" w:after="0" w:line="252" w:lineRule="auto"/>
        <w:ind w:firstLine="720"/>
        <w:jc w:val="both"/>
        <w:rPr>
          <w:i/>
          <w:iCs/>
        </w:rPr>
      </w:pPr>
      <w:r w:rsidRPr="00FB25CB">
        <w:rPr>
          <w:i/>
          <w:iCs/>
        </w:rPr>
        <w:t xml:space="preserve">Căn cứ Luật Doanh nghiệp </w:t>
      </w:r>
      <w:r w:rsidRPr="00FB25CB">
        <w:rPr>
          <w:i/>
          <w:shd w:val="clear" w:color="auto" w:fill="FFFFFF"/>
        </w:rPr>
        <w:t xml:space="preserve">số 59/2020/QH14 </w:t>
      </w:r>
      <w:r w:rsidRPr="00FB25CB">
        <w:rPr>
          <w:i/>
          <w:iCs/>
        </w:rPr>
        <w:t xml:space="preserve">được sửa đổi, bổ sung bởi Luật số </w:t>
      </w:r>
      <w:r w:rsidRPr="00FB25CB">
        <w:rPr>
          <w:i/>
          <w:shd w:val="clear" w:color="auto" w:fill="FFFFFF"/>
        </w:rPr>
        <w:t>76/2025/QH15</w:t>
      </w:r>
      <w:r w:rsidRPr="00FB25CB">
        <w:rPr>
          <w:i/>
          <w:iCs/>
        </w:rPr>
        <w:t>;</w:t>
      </w:r>
    </w:p>
    <w:p w14:paraId="32CB07EE" w14:textId="77777777" w:rsidR="00BE572D" w:rsidRPr="00FB25CB" w:rsidRDefault="00BE572D" w:rsidP="00EE3B98">
      <w:pPr>
        <w:spacing w:before="120" w:after="0" w:line="252" w:lineRule="auto"/>
        <w:ind w:firstLine="720"/>
        <w:jc w:val="both"/>
        <w:rPr>
          <w:i/>
          <w:iCs/>
        </w:rPr>
      </w:pPr>
      <w:r w:rsidRPr="00FB25CB">
        <w:rPr>
          <w:i/>
          <w:iCs/>
        </w:rPr>
        <w:t>Căn cứ Luật Ban hành văn bản quy phạm pháp luật số 64/2025/QH15 được sửa đổi, bổ sung bởi Luật số 87/2025/QH15;</w:t>
      </w:r>
    </w:p>
    <w:p w14:paraId="31FBF753" w14:textId="77777777" w:rsidR="00BE572D" w:rsidRPr="00FB25CB" w:rsidRDefault="00BE572D" w:rsidP="00EE3B98">
      <w:pPr>
        <w:spacing w:before="120" w:after="0" w:line="252" w:lineRule="auto"/>
        <w:ind w:firstLine="720"/>
        <w:jc w:val="both"/>
        <w:rPr>
          <w:i/>
          <w:iCs/>
        </w:rPr>
      </w:pPr>
      <w:r w:rsidRPr="00FB25CB">
        <w:rPr>
          <w:i/>
          <w:iCs/>
        </w:rPr>
        <w:t xml:space="preserve">Căn cứ Luật Thanh tra số </w:t>
      </w:r>
      <w:r w:rsidRPr="00FB25CB">
        <w:rPr>
          <w:i/>
          <w:shd w:val="clear" w:color="auto" w:fill="FFFFFF"/>
        </w:rPr>
        <w:t>84/2025/QH15</w:t>
      </w:r>
      <w:r w:rsidRPr="00FB25CB">
        <w:rPr>
          <w:i/>
          <w:iCs/>
        </w:rPr>
        <w:t>;</w:t>
      </w:r>
    </w:p>
    <w:p w14:paraId="369EE6BB" w14:textId="77777777" w:rsidR="005A1F2F" w:rsidRPr="00FB25CB" w:rsidRDefault="005A1F2F" w:rsidP="00EE3B98">
      <w:pPr>
        <w:spacing w:before="120" w:after="0" w:line="252" w:lineRule="auto"/>
        <w:ind w:firstLine="720"/>
        <w:jc w:val="both"/>
        <w:rPr>
          <w:i/>
          <w:iCs/>
          <w:spacing w:val="-2"/>
        </w:rPr>
      </w:pPr>
      <w:r w:rsidRPr="00FB25CB">
        <w:rPr>
          <w:i/>
          <w:iCs/>
          <w:spacing w:val="-2"/>
        </w:rPr>
        <w:t>Căn cứ Nghị định số 78/2025/NĐ-CP Quy định chi tiết một số điều và biện pháp để tổ chức, hướng dẫn thi hành Luật Ban hành văn bản quy phạm pháp luật được sửa đổi, bổ sung bởi Nghị định số 187/2025/NĐ-CP ngày 01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CF2DA91" w14:textId="6D3734AD" w:rsidR="005809B6" w:rsidRPr="00FB25CB" w:rsidRDefault="005809B6" w:rsidP="00EE3B98">
      <w:pPr>
        <w:spacing w:before="120" w:after="0" w:line="252" w:lineRule="auto"/>
        <w:ind w:firstLine="720"/>
        <w:jc w:val="both"/>
        <w:rPr>
          <w:i/>
          <w:iCs/>
        </w:rPr>
      </w:pPr>
      <w:r w:rsidRPr="00FB25CB">
        <w:rPr>
          <w:i/>
          <w:iCs/>
        </w:rPr>
        <w:t>Căn cứ Nghị định số 168/2025/NĐ-CP của Chính phủ về đăng ký doanh nghiệp;</w:t>
      </w:r>
    </w:p>
    <w:p w14:paraId="6BB7DF63" w14:textId="79ECD47E" w:rsidR="005809B6" w:rsidRPr="00FB25CB" w:rsidRDefault="005809B6" w:rsidP="00EE3B98">
      <w:pPr>
        <w:spacing w:before="120" w:after="0" w:line="252" w:lineRule="auto"/>
        <w:ind w:firstLine="720"/>
        <w:jc w:val="both"/>
        <w:rPr>
          <w:i/>
          <w:iCs/>
        </w:rPr>
      </w:pPr>
      <w:r w:rsidRPr="00FB25CB">
        <w:rPr>
          <w:i/>
          <w:iCs/>
        </w:rPr>
        <w:t>Căn cứ Nghị định số 217/2025/NĐ-CP của Chính phủ về hoạt động kiểm tra chuyên ngành;</w:t>
      </w:r>
    </w:p>
    <w:p w14:paraId="71B13AAD" w14:textId="16F67B32" w:rsidR="001E3396" w:rsidRPr="00FB25CB" w:rsidRDefault="002C3C09" w:rsidP="00EE3B98">
      <w:pPr>
        <w:spacing w:before="120" w:after="0" w:line="252" w:lineRule="auto"/>
        <w:ind w:firstLine="720"/>
        <w:jc w:val="both"/>
        <w:rPr>
          <w:i/>
          <w:iCs/>
          <w:color w:val="000000" w:themeColor="text1"/>
        </w:rPr>
      </w:pPr>
      <w:r w:rsidRPr="00FB25CB">
        <w:rPr>
          <w:i/>
          <w:iCs/>
          <w:color w:val="000000" w:themeColor="text1"/>
        </w:rPr>
        <w:t>Theo</w:t>
      </w:r>
      <w:r w:rsidR="00783265" w:rsidRPr="00FB25CB">
        <w:rPr>
          <w:i/>
          <w:iCs/>
          <w:color w:val="000000" w:themeColor="text1"/>
        </w:rPr>
        <w:t xml:space="preserve"> đề nghị của Giám đốc Sở Tài chính tại Tờ trình số</w:t>
      </w:r>
      <w:r w:rsidR="00523BF1" w:rsidRPr="00FB25CB">
        <w:rPr>
          <w:i/>
          <w:iCs/>
          <w:color w:val="000000" w:themeColor="text1"/>
        </w:rPr>
        <w:t xml:space="preserve"> 362</w:t>
      </w:r>
      <w:r w:rsidR="00783265" w:rsidRPr="00FB25CB">
        <w:rPr>
          <w:i/>
          <w:iCs/>
          <w:color w:val="000000" w:themeColor="text1"/>
        </w:rPr>
        <w:t xml:space="preserve">/TTr- STC ngày </w:t>
      </w:r>
      <w:r w:rsidR="00523BF1" w:rsidRPr="00FB25CB">
        <w:rPr>
          <w:i/>
          <w:iCs/>
          <w:color w:val="000000" w:themeColor="text1"/>
        </w:rPr>
        <w:t xml:space="preserve">14 </w:t>
      </w:r>
      <w:r w:rsidR="00783265" w:rsidRPr="00FB25CB">
        <w:rPr>
          <w:i/>
          <w:iCs/>
          <w:color w:val="000000" w:themeColor="text1"/>
        </w:rPr>
        <w:t>tháng</w:t>
      </w:r>
      <w:r w:rsidR="00523BF1" w:rsidRPr="00FB25CB">
        <w:rPr>
          <w:i/>
          <w:iCs/>
          <w:color w:val="000000" w:themeColor="text1"/>
        </w:rPr>
        <w:t xml:space="preserve"> 11 năm 2025;</w:t>
      </w:r>
    </w:p>
    <w:p w14:paraId="7E0E29FD" w14:textId="57B0EDAA" w:rsidR="00783265" w:rsidRPr="00887DAA" w:rsidRDefault="00331829" w:rsidP="00EE3B98">
      <w:pPr>
        <w:spacing w:before="120" w:after="0" w:line="252" w:lineRule="auto"/>
        <w:ind w:firstLine="720"/>
        <w:jc w:val="both"/>
        <w:rPr>
          <w:rStyle w:val="Strong"/>
          <w:b w:val="0"/>
          <w:i/>
        </w:rPr>
      </w:pPr>
      <w:r w:rsidRPr="00887DAA">
        <w:rPr>
          <w:i/>
          <w:iCs/>
        </w:rPr>
        <w:t xml:space="preserve">Ủy </w:t>
      </w:r>
      <w:r w:rsidR="00783265" w:rsidRPr="00887DAA">
        <w:rPr>
          <w:i/>
          <w:iCs/>
        </w:rPr>
        <w:t xml:space="preserve">ban nhân dân </w:t>
      </w:r>
      <w:r w:rsidR="001E3396" w:rsidRPr="00887DAA">
        <w:rPr>
          <w:i/>
          <w:iCs/>
        </w:rPr>
        <w:t xml:space="preserve">ban hành Quyết định </w:t>
      </w:r>
      <w:r w:rsidR="004F5585">
        <w:rPr>
          <w:i/>
          <w:iCs/>
        </w:rPr>
        <w:t>ban hàn</w:t>
      </w:r>
      <w:r w:rsidR="00B83769">
        <w:rPr>
          <w:i/>
          <w:iCs/>
        </w:rPr>
        <w:t>h</w:t>
      </w:r>
      <w:r w:rsidR="004F5585">
        <w:rPr>
          <w:i/>
          <w:iCs/>
        </w:rPr>
        <w:t xml:space="preserve"> </w:t>
      </w:r>
      <w:r w:rsidR="009F1EA8" w:rsidRPr="00887DAA">
        <w:rPr>
          <w:rStyle w:val="Strong"/>
          <w:b w:val="0"/>
          <w:i/>
        </w:rPr>
        <w:t>Quy trình kiểm tra nội dung về đăng ký kinh doanh trên địa bàn tỉnh Lào Cai.</w:t>
      </w:r>
    </w:p>
    <w:p w14:paraId="320075FA" w14:textId="77777777" w:rsidR="00CB3B01" w:rsidRPr="00EE3B98" w:rsidRDefault="00CB3B01" w:rsidP="00EE3B98">
      <w:pPr>
        <w:spacing w:before="120" w:after="0" w:line="252" w:lineRule="auto"/>
        <w:ind w:firstLine="720"/>
        <w:jc w:val="both"/>
        <w:rPr>
          <w:bCs/>
          <w:i/>
          <w:color w:val="FF0000"/>
          <w:sz w:val="4"/>
          <w:szCs w:val="4"/>
        </w:rPr>
      </w:pPr>
    </w:p>
    <w:p w14:paraId="4DDCB2BD" w14:textId="245DDEDD" w:rsidR="0018026A" w:rsidRPr="00FB25CB" w:rsidRDefault="0018026A" w:rsidP="00EE3B98">
      <w:pPr>
        <w:pStyle w:val="NormalWeb"/>
        <w:spacing w:before="120" w:beforeAutospacing="0" w:after="0" w:afterAutospacing="0" w:line="252" w:lineRule="auto"/>
        <w:ind w:firstLine="720"/>
        <w:jc w:val="both"/>
        <w:rPr>
          <w:b/>
          <w:color w:val="000000" w:themeColor="text1"/>
          <w:sz w:val="28"/>
          <w:szCs w:val="28"/>
        </w:rPr>
      </w:pPr>
      <w:r w:rsidRPr="00FB25CB">
        <w:rPr>
          <w:rStyle w:val="Strong"/>
          <w:color w:val="000000" w:themeColor="text1"/>
          <w:sz w:val="28"/>
          <w:szCs w:val="28"/>
        </w:rPr>
        <w:t>Điều 1.</w:t>
      </w:r>
      <w:r w:rsidRPr="00FB25CB">
        <w:rPr>
          <w:color w:val="000000" w:themeColor="text1"/>
          <w:sz w:val="28"/>
          <w:szCs w:val="28"/>
        </w:rPr>
        <w:t xml:space="preserve"> Ban hành kèm theo Quyết định này </w:t>
      </w:r>
      <w:r w:rsidRPr="00FB25CB">
        <w:rPr>
          <w:rStyle w:val="Strong"/>
          <w:b w:val="0"/>
          <w:color w:val="000000" w:themeColor="text1"/>
          <w:sz w:val="28"/>
          <w:szCs w:val="28"/>
        </w:rPr>
        <w:t>Quy trình kiểm tra nội dung về đăng ký kinh doanh trên địa bàn</w:t>
      </w:r>
      <w:r w:rsidR="00173D47" w:rsidRPr="00FB25CB">
        <w:rPr>
          <w:rStyle w:val="Strong"/>
          <w:b w:val="0"/>
          <w:color w:val="000000" w:themeColor="text1"/>
          <w:sz w:val="28"/>
          <w:szCs w:val="28"/>
        </w:rPr>
        <w:t xml:space="preserve"> tỉnh</w:t>
      </w:r>
      <w:r w:rsidR="00FE4F69" w:rsidRPr="00FB25CB">
        <w:rPr>
          <w:rStyle w:val="Strong"/>
          <w:b w:val="0"/>
          <w:color w:val="000000" w:themeColor="text1"/>
          <w:sz w:val="28"/>
          <w:szCs w:val="28"/>
        </w:rPr>
        <w:t xml:space="preserve"> Lào Cai</w:t>
      </w:r>
      <w:r w:rsidRPr="00FB25CB">
        <w:rPr>
          <w:color w:val="000000" w:themeColor="text1"/>
          <w:sz w:val="28"/>
          <w:szCs w:val="28"/>
        </w:rPr>
        <w:t>.</w:t>
      </w:r>
    </w:p>
    <w:p w14:paraId="785B2354" w14:textId="0D5052D3" w:rsidR="00783265" w:rsidRPr="00FB25CB" w:rsidRDefault="0018026A" w:rsidP="00EE3B98">
      <w:pPr>
        <w:pStyle w:val="NormalWeb"/>
        <w:spacing w:before="120" w:beforeAutospacing="0" w:after="0" w:afterAutospacing="0" w:line="252" w:lineRule="auto"/>
        <w:ind w:firstLine="720"/>
        <w:jc w:val="both"/>
        <w:rPr>
          <w:rStyle w:val="Strong"/>
          <w:color w:val="000000" w:themeColor="text1"/>
          <w:sz w:val="28"/>
          <w:szCs w:val="28"/>
        </w:rPr>
      </w:pPr>
      <w:r w:rsidRPr="00FB25CB">
        <w:rPr>
          <w:rStyle w:val="Strong"/>
          <w:color w:val="000000" w:themeColor="text1"/>
          <w:sz w:val="28"/>
          <w:szCs w:val="28"/>
        </w:rPr>
        <w:t>Điều 2.</w:t>
      </w:r>
      <w:r w:rsidRPr="00FB25CB">
        <w:rPr>
          <w:color w:val="000000" w:themeColor="text1"/>
          <w:sz w:val="28"/>
          <w:szCs w:val="28"/>
        </w:rPr>
        <w:t xml:space="preserve"> </w:t>
      </w:r>
      <w:r w:rsidR="00783265" w:rsidRPr="00FB25CB">
        <w:rPr>
          <w:color w:val="000000" w:themeColor="text1"/>
          <w:sz w:val="28"/>
          <w:szCs w:val="28"/>
        </w:rPr>
        <w:t>Quyết định này có hiệu lực</w:t>
      </w:r>
      <w:r w:rsidR="001E3396" w:rsidRPr="00FB25CB">
        <w:rPr>
          <w:color w:val="000000" w:themeColor="text1"/>
          <w:sz w:val="28"/>
          <w:szCs w:val="28"/>
        </w:rPr>
        <w:t xml:space="preserve"> kể từ ngày </w:t>
      </w:r>
      <w:r w:rsidR="002272E9">
        <w:rPr>
          <w:color w:val="000000" w:themeColor="text1"/>
          <w:sz w:val="28"/>
          <w:szCs w:val="28"/>
        </w:rPr>
        <w:t>16</w:t>
      </w:r>
      <w:r w:rsidR="001E3396" w:rsidRPr="00FB25CB">
        <w:rPr>
          <w:color w:val="000000" w:themeColor="text1"/>
          <w:sz w:val="28"/>
          <w:szCs w:val="28"/>
        </w:rPr>
        <w:t xml:space="preserve"> tháng</w:t>
      </w:r>
      <w:r w:rsidR="00CA1085">
        <w:rPr>
          <w:color w:val="000000" w:themeColor="text1"/>
          <w:sz w:val="28"/>
          <w:szCs w:val="28"/>
        </w:rPr>
        <w:t xml:space="preserve"> </w:t>
      </w:r>
      <w:r w:rsidR="002272E9">
        <w:rPr>
          <w:color w:val="000000" w:themeColor="text1"/>
          <w:sz w:val="28"/>
          <w:szCs w:val="28"/>
        </w:rPr>
        <w:t>12</w:t>
      </w:r>
      <w:r w:rsidR="001E3396" w:rsidRPr="00FB25CB">
        <w:rPr>
          <w:color w:val="000000" w:themeColor="text1"/>
          <w:sz w:val="28"/>
          <w:szCs w:val="28"/>
        </w:rPr>
        <w:t xml:space="preserve"> năm</w:t>
      </w:r>
      <w:r w:rsidR="00B90163" w:rsidRPr="00FB25CB">
        <w:rPr>
          <w:color w:val="000000" w:themeColor="text1"/>
          <w:sz w:val="28"/>
          <w:szCs w:val="28"/>
        </w:rPr>
        <w:t xml:space="preserve"> 2025.</w:t>
      </w:r>
      <w:r w:rsidR="00783265" w:rsidRPr="00FB25CB">
        <w:rPr>
          <w:rStyle w:val="Strong"/>
          <w:color w:val="000000" w:themeColor="text1"/>
          <w:sz w:val="28"/>
          <w:szCs w:val="28"/>
        </w:rPr>
        <w:t xml:space="preserve"> </w:t>
      </w:r>
    </w:p>
    <w:p w14:paraId="26FBBB26" w14:textId="4C926C21" w:rsidR="00887DAA" w:rsidRPr="000F07B5" w:rsidRDefault="0018026A" w:rsidP="00EE3B98">
      <w:pPr>
        <w:pBdr>
          <w:top w:val="dotted" w:sz="4" w:space="0" w:color="FFFFFF"/>
          <w:left w:val="dotted" w:sz="4" w:space="0" w:color="FFFFFF"/>
          <w:bottom w:val="dotted" w:sz="4" w:space="6" w:color="FFFFFF"/>
          <w:right w:val="dotted" w:sz="4" w:space="0" w:color="FFFFFF"/>
        </w:pBdr>
        <w:shd w:val="clear" w:color="auto" w:fill="FFFFFF"/>
        <w:tabs>
          <w:tab w:val="left" w:pos="-5670"/>
        </w:tabs>
        <w:spacing w:before="120" w:after="0" w:line="252" w:lineRule="auto"/>
        <w:ind w:firstLine="720"/>
        <w:jc w:val="both"/>
        <w:rPr>
          <w:lang w:val="pt-BR"/>
        </w:rPr>
      </w:pPr>
      <w:r w:rsidRPr="00FB25CB">
        <w:rPr>
          <w:rStyle w:val="Strong"/>
          <w:color w:val="000000" w:themeColor="text1"/>
        </w:rPr>
        <w:lastRenderedPageBreak/>
        <w:t>Điều 3.</w:t>
      </w:r>
      <w:r w:rsidRPr="00FB25CB">
        <w:rPr>
          <w:color w:val="000000" w:themeColor="text1"/>
        </w:rPr>
        <w:t xml:space="preserve"> </w:t>
      </w:r>
      <w:r w:rsidR="0059041E" w:rsidRPr="000F07B5">
        <w:rPr>
          <w:lang w:val="pt-BR"/>
        </w:rPr>
        <w:t xml:space="preserve">Đề nghị Ủy ban Kiểm tra Tỉnh ủy, Ban Nội chính Tỉnh ủy, Kiểm toán </w:t>
      </w:r>
      <w:r w:rsidR="00FA749C">
        <w:rPr>
          <w:lang w:val="pt-BR"/>
        </w:rPr>
        <w:t>K</w:t>
      </w:r>
      <w:r w:rsidR="0059041E" w:rsidRPr="000F07B5">
        <w:rPr>
          <w:lang w:val="pt-BR"/>
        </w:rPr>
        <w:t>hu vực VII phối hợp trong quá trình triển khai thực hiện Quyết định này. Thanh tra tỉnh, Công an tỉnh theo chức năng, nhiệm vụ, quyền hạn được giao tham mưu cho Ủy ban nhân dân tỉnh để việc triển khai thực hiện Quyết định đảm bảo các quy định của pháp luật.</w:t>
      </w:r>
    </w:p>
    <w:p w14:paraId="7579DC3B" w14:textId="085E5BFD" w:rsidR="00C918DE" w:rsidRPr="002272E9" w:rsidRDefault="00783265" w:rsidP="00EE3B98">
      <w:pPr>
        <w:pBdr>
          <w:top w:val="dotted" w:sz="4" w:space="0" w:color="FFFFFF"/>
          <w:left w:val="dotted" w:sz="4" w:space="0" w:color="FFFFFF"/>
          <w:bottom w:val="dotted" w:sz="4" w:space="6" w:color="FFFFFF"/>
          <w:right w:val="dotted" w:sz="4" w:space="0" w:color="FFFFFF"/>
        </w:pBdr>
        <w:shd w:val="clear" w:color="auto" w:fill="FFFFFF"/>
        <w:tabs>
          <w:tab w:val="left" w:pos="-5670"/>
        </w:tabs>
        <w:spacing w:before="120" w:after="0" w:line="252" w:lineRule="auto"/>
        <w:ind w:firstLine="720"/>
        <w:jc w:val="both"/>
        <w:rPr>
          <w:i/>
          <w:iCs/>
          <w:color w:val="000000" w:themeColor="text1"/>
          <w:lang w:val="pt-BR"/>
        </w:rPr>
      </w:pPr>
      <w:r w:rsidRPr="002272E9">
        <w:rPr>
          <w:color w:val="000000" w:themeColor="text1"/>
          <w:lang w:val="pt-BR"/>
        </w:rPr>
        <w:t xml:space="preserve">Chánh Văn phòng </w:t>
      </w:r>
      <w:r w:rsidR="00331829" w:rsidRPr="002272E9">
        <w:rPr>
          <w:color w:val="000000" w:themeColor="text1"/>
          <w:lang w:val="pt-BR"/>
        </w:rPr>
        <w:t>Ủy</w:t>
      </w:r>
      <w:r w:rsidR="00297927" w:rsidRPr="002272E9">
        <w:rPr>
          <w:color w:val="000000" w:themeColor="text1"/>
          <w:lang w:val="pt-BR"/>
        </w:rPr>
        <w:t xml:space="preserve"> ban nhân dân</w:t>
      </w:r>
      <w:r w:rsidRPr="002272E9">
        <w:rPr>
          <w:color w:val="000000" w:themeColor="text1"/>
          <w:lang w:val="pt-BR"/>
        </w:rPr>
        <w:t xml:space="preserve"> tỉnh; Giám đốc các </w:t>
      </w:r>
      <w:r w:rsidR="00DF548E" w:rsidRPr="002272E9">
        <w:rPr>
          <w:color w:val="000000" w:themeColor="text1"/>
          <w:lang w:val="pt-BR"/>
        </w:rPr>
        <w:t>s</w:t>
      </w:r>
      <w:r w:rsidRPr="002272E9">
        <w:rPr>
          <w:color w:val="000000" w:themeColor="text1"/>
          <w:lang w:val="pt-BR"/>
        </w:rPr>
        <w:t>ở, ngành</w:t>
      </w:r>
      <w:r w:rsidR="006E5F4F" w:rsidRPr="002272E9">
        <w:rPr>
          <w:color w:val="000000" w:themeColor="text1"/>
          <w:lang w:val="pt-BR"/>
        </w:rPr>
        <w:t xml:space="preserve"> cấp tỉnh</w:t>
      </w:r>
      <w:r w:rsidRPr="002272E9">
        <w:rPr>
          <w:color w:val="000000" w:themeColor="text1"/>
          <w:lang w:val="pt-BR"/>
        </w:rPr>
        <w:t xml:space="preserve">; Chủ tịch </w:t>
      </w:r>
      <w:r w:rsidR="00B413DC" w:rsidRPr="002272E9">
        <w:rPr>
          <w:color w:val="000000" w:themeColor="text1"/>
          <w:lang w:val="pt-BR"/>
        </w:rPr>
        <w:t>Ủy</w:t>
      </w:r>
      <w:r w:rsidR="00297927" w:rsidRPr="002272E9">
        <w:rPr>
          <w:color w:val="000000" w:themeColor="text1"/>
          <w:lang w:val="pt-BR"/>
        </w:rPr>
        <w:t xml:space="preserve"> ban nhân dân</w:t>
      </w:r>
      <w:r w:rsidRPr="002272E9">
        <w:rPr>
          <w:color w:val="000000" w:themeColor="text1"/>
          <w:lang w:val="pt-BR"/>
        </w:rPr>
        <w:t xml:space="preserve"> các xã, phường thuộc tỉnh; Thủ trưởng các cơ quan, đơn vị có liên quan chịu trách nhiệm thi hành Quyết định này</w:t>
      </w:r>
      <w:r w:rsidR="00E57775" w:rsidRPr="002272E9">
        <w:rPr>
          <w:i/>
          <w:iCs/>
          <w:color w:val="000000" w:themeColor="text1"/>
          <w:lang w:val="pt-BR"/>
        </w:rPr>
        <w:t>.</w:t>
      </w:r>
    </w:p>
    <w:p w14:paraId="65BF0E2D" w14:textId="77777777" w:rsidR="00B83769" w:rsidRPr="002272E9" w:rsidRDefault="00B83769" w:rsidP="00EE3B98">
      <w:pPr>
        <w:pBdr>
          <w:top w:val="dotted" w:sz="4" w:space="0" w:color="FFFFFF"/>
          <w:left w:val="dotted" w:sz="4" w:space="0" w:color="FFFFFF"/>
          <w:bottom w:val="dotted" w:sz="4" w:space="6" w:color="FFFFFF"/>
          <w:right w:val="dotted" w:sz="4" w:space="0" w:color="FFFFFF"/>
        </w:pBdr>
        <w:shd w:val="clear" w:color="auto" w:fill="FFFFFF"/>
        <w:tabs>
          <w:tab w:val="left" w:pos="-5670"/>
        </w:tabs>
        <w:spacing w:before="120" w:after="0" w:line="252" w:lineRule="auto"/>
        <w:ind w:firstLine="720"/>
        <w:jc w:val="both"/>
        <w:rPr>
          <w:i/>
          <w:iCs/>
          <w:color w:val="000000" w:themeColor="text1"/>
          <w:sz w:val="2"/>
          <w:szCs w:val="2"/>
          <w:lang w:val="pt-BR"/>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5"/>
        <w:gridCol w:w="5386"/>
      </w:tblGrid>
      <w:tr w:rsidR="00783265" w:rsidRPr="002C76C5" w14:paraId="6BD8AC0F" w14:textId="77777777" w:rsidTr="00EE3B98">
        <w:tc>
          <w:tcPr>
            <w:tcW w:w="4395" w:type="dxa"/>
            <w:tcBorders>
              <w:top w:val="nil"/>
              <w:left w:val="nil"/>
              <w:bottom w:val="nil"/>
              <w:right w:val="nil"/>
            </w:tcBorders>
            <w:hideMark/>
          </w:tcPr>
          <w:p w14:paraId="57783546" w14:textId="77777777" w:rsidR="00F4377D" w:rsidRPr="002272E9" w:rsidRDefault="00783265" w:rsidP="007B3676">
            <w:pPr>
              <w:tabs>
                <w:tab w:val="left" w:pos="3415"/>
              </w:tabs>
              <w:spacing w:after="0" w:line="240" w:lineRule="auto"/>
              <w:ind w:right="316"/>
              <w:rPr>
                <w:color w:val="000000" w:themeColor="text1"/>
                <w:sz w:val="22"/>
                <w:szCs w:val="22"/>
                <w:lang w:val="pt-BR"/>
              </w:rPr>
            </w:pPr>
            <w:r w:rsidRPr="002272E9">
              <w:rPr>
                <w:color w:val="000000" w:themeColor="text1"/>
                <w:lang w:val="pt-BR"/>
              </w:rPr>
              <w:t> </w:t>
            </w:r>
            <w:r w:rsidRPr="002272E9">
              <w:rPr>
                <w:b/>
                <w:bCs/>
                <w:i/>
                <w:iCs/>
                <w:color w:val="000000" w:themeColor="text1"/>
                <w:sz w:val="24"/>
                <w:szCs w:val="24"/>
                <w:lang w:val="pt-BR"/>
              </w:rPr>
              <w:t>Nơi nhận:</w:t>
            </w:r>
            <w:r w:rsidRPr="002272E9">
              <w:rPr>
                <w:b/>
                <w:bCs/>
                <w:i/>
                <w:iCs/>
                <w:color w:val="000000" w:themeColor="text1"/>
                <w:lang w:val="pt-BR"/>
              </w:rPr>
              <w:br/>
            </w:r>
            <w:r w:rsidRPr="002272E9">
              <w:rPr>
                <w:color w:val="000000" w:themeColor="text1"/>
                <w:sz w:val="22"/>
                <w:szCs w:val="22"/>
                <w:lang w:val="pt-BR"/>
              </w:rPr>
              <w:t>- Như Điều 3;</w:t>
            </w:r>
            <w:r w:rsidRPr="002272E9">
              <w:rPr>
                <w:color w:val="000000" w:themeColor="text1"/>
                <w:sz w:val="22"/>
                <w:szCs w:val="22"/>
                <w:lang w:val="pt-BR"/>
              </w:rPr>
              <w:br/>
              <w:t>- Văn phòng Chính phủ;</w:t>
            </w:r>
            <w:r w:rsidR="004E65B4" w:rsidRPr="002272E9">
              <w:rPr>
                <w:color w:val="000000" w:themeColor="text1"/>
                <w:sz w:val="22"/>
                <w:szCs w:val="22"/>
                <w:lang w:val="pt-BR"/>
              </w:rPr>
              <w:t xml:space="preserve"> </w:t>
            </w:r>
            <w:r w:rsidRPr="002272E9">
              <w:rPr>
                <w:color w:val="000000" w:themeColor="text1"/>
                <w:sz w:val="22"/>
                <w:szCs w:val="22"/>
                <w:lang w:val="pt-BR"/>
              </w:rPr>
              <w:t>Bộ Tài chính;</w:t>
            </w:r>
          </w:p>
          <w:p w14:paraId="7616A64D" w14:textId="77777777" w:rsidR="00B83769" w:rsidRPr="002272E9" w:rsidRDefault="00F4377D" w:rsidP="007B3676">
            <w:pPr>
              <w:tabs>
                <w:tab w:val="left" w:pos="3415"/>
              </w:tabs>
              <w:spacing w:after="0" w:line="240" w:lineRule="auto"/>
              <w:ind w:right="457"/>
              <w:rPr>
                <w:sz w:val="22"/>
                <w:szCs w:val="22"/>
                <w:lang w:val="pt-BR"/>
              </w:rPr>
            </w:pPr>
            <w:r w:rsidRPr="002272E9">
              <w:rPr>
                <w:sz w:val="22"/>
                <w:szCs w:val="22"/>
                <w:lang w:val="pt-BR"/>
              </w:rPr>
              <w:t>- Cục KTVB&amp;QLXLVPHC-Bộ Tư pháp;</w:t>
            </w:r>
            <w:r w:rsidR="00783265" w:rsidRPr="002272E9">
              <w:rPr>
                <w:color w:val="000000" w:themeColor="text1"/>
                <w:sz w:val="22"/>
                <w:szCs w:val="22"/>
                <w:lang w:val="pt-BR"/>
              </w:rPr>
              <w:br/>
            </w:r>
            <w:r w:rsidR="00783265" w:rsidRPr="002272E9">
              <w:rPr>
                <w:sz w:val="22"/>
                <w:szCs w:val="22"/>
                <w:lang w:val="pt-BR"/>
              </w:rPr>
              <w:t>- T</w:t>
            </w:r>
            <w:r w:rsidR="00DB2BDD" w:rsidRPr="002272E9">
              <w:rPr>
                <w:sz w:val="22"/>
                <w:szCs w:val="22"/>
                <w:lang w:val="pt-BR"/>
              </w:rPr>
              <w:t xml:space="preserve">T. </w:t>
            </w:r>
            <w:r w:rsidR="00783265" w:rsidRPr="002272E9">
              <w:rPr>
                <w:sz w:val="22"/>
                <w:szCs w:val="22"/>
                <w:lang w:val="pt-BR"/>
              </w:rPr>
              <w:t>Tỉnh ủy;</w:t>
            </w:r>
            <w:r w:rsidR="00DB2BDD" w:rsidRPr="002272E9">
              <w:rPr>
                <w:sz w:val="22"/>
                <w:szCs w:val="22"/>
                <w:lang w:val="pt-BR"/>
              </w:rPr>
              <w:t xml:space="preserve"> </w:t>
            </w:r>
          </w:p>
          <w:p w14:paraId="79F4DD34" w14:textId="5F6EA383" w:rsidR="00057153" w:rsidRPr="002272E9" w:rsidRDefault="00B83769" w:rsidP="007B3676">
            <w:pPr>
              <w:tabs>
                <w:tab w:val="left" w:pos="3415"/>
              </w:tabs>
              <w:spacing w:after="0" w:line="240" w:lineRule="auto"/>
              <w:ind w:right="457"/>
              <w:rPr>
                <w:sz w:val="22"/>
                <w:szCs w:val="22"/>
                <w:lang w:val="pt-BR"/>
              </w:rPr>
            </w:pPr>
            <w:r w:rsidRPr="002272E9">
              <w:rPr>
                <w:sz w:val="22"/>
                <w:szCs w:val="22"/>
                <w:lang w:val="pt-BR"/>
              </w:rPr>
              <w:t xml:space="preserve">- </w:t>
            </w:r>
            <w:r w:rsidR="00DB2BDD" w:rsidRPr="002272E9">
              <w:rPr>
                <w:sz w:val="22"/>
                <w:szCs w:val="22"/>
                <w:lang w:val="pt-BR"/>
              </w:rPr>
              <w:t>TT. HĐND tỉnh;</w:t>
            </w:r>
          </w:p>
          <w:p w14:paraId="41D71837" w14:textId="0F2A91DF" w:rsidR="00057153" w:rsidRPr="007B3676" w:rsidRDefault="00057153" w:rsidP="007B3676">
            <w:pPr>
              <w:tabs>
                <w:tab w:val="left" w:pos="3415"/>
              </w:tabs>
              <w:spacing w:after="0" w:line="240" w:lineRule="auto"/>
              <w:ind w:right="457"/>
              <w:rPr>
                <w:sz w:val="22"/>
                <w:szCs w:val="22"/>
              </w:rPr>
            </w:pPr>
            <w:r w:rsidRPr="007B3676">
              <w:rPr>
                <w:sz w:val="22"/>
                <w:szCs w:val="22"/>
              </w:rPr>
              <w:t xml:space="preserve">- Ủy </w:t>
            </w:r>
            <w:r w:rsidR="00B83769">
              <w:rPr>
                <w:sz w:val="22"/>
                <w:szCs w:val="22"/>
              </w:rPr>
              <w:t>b</w:t>
            </w:r>
            <w:r w:rsidRPr="007B3676">
              <w:rPr>
                <w:sz w:val="22"/>
                <w:szCs w:val="22"/>
              </w:rPr>
              <w:t>an Kiểm tra Tỉnh ủy (p/h);</w:t>
            </w:r>
          </w:p>
          <w:p w14:paraId="73C8C76D" w14:textId="77777777" w:rsidR="00057153" w:rsidRPr="007B3676" w:rsidRDefault="00057153" w:rsidP="007B3676">
            <w:pPr>
              <w:tabs>
                <w:tab w:val="left" w:pos="3415"/>
              </w:tabs>
              <w:spacing w:after="0" w:line="240" w:lineRule="auto"/>
              <w:ind w:right="457"/>
              <w:rPr>
                <w:sz w:val="22"/>
                <w:szCs w:val="22"/>
              </w:rPr>
            </w:pPr>
            <w:r w:rsidRPr="007B3676">
              <w:rPr>
                <w:sz w:val="22"/>
                <w:szCs w:val="22"/>
              </w:rPr>
              <w:t>- Ban Nội chính Tỉnh ủy (p/h);</w:t>
            </w:r>
          </w:p>
          <w:p w14:paraId="33DAB80A" w14:textId="646D732C" w:rsidR="003B20B7" w:rsidRDefault="00783265" w:rsidP="007B3676">
            <w:pPr>
              <w:tabs>
                <w:tab w:val="left" w:pos="3415"/>
              </w:tabs>
              <w:spacing w:after="0" w:line="240" w:lineRule="auto"/>
              <w:ind w:right="316"/>
              <w:rPr>
                <w:color w:val="000000" w:themeColor="text1"/>
                <w:sz w:val="22"/>
                <w:szCs w:val="22"/>
              </w:rPr>
            </w:pPr>
            <w:r w:rsidRPr="002C76C5">
              <w:rPr>
                <w:color w:val="000000" w:themeColor="text1"/>
                <w:sz w:val="22"/>
                <w:szCs w:val="22"/>
              </w:rPr>
              <w:t>- Đoàn đại biểu Quốc hội tỉnh;</w:t>
            </w:r>
            <w:r w:rsidRPr="002C76C5">
              <w:rPr>
                <w:color w:val="000000" w:themeColor="text1"/>
                <w:sz w:val="22"/>
                <w:szCs w:val="22"/>
              </w:rPr>
              <w:br/>
              <w:t>- Ủy ban MTTQ Việt Nam tỉnh;</w:t>
            </w:r>
            <w:r w:rsidRPr="002C76C5">
              <w:rPr>
                <w:color w:val="000000" w:themeColor="text1"/>
                <w:sz w:val="22"/>
                <w:szCs w:val="22"/>
              </w:rPr>
              <w:br/>
              <w:t>- Chủ tịch, các PCT UBND tỉnh;</w:t>
            </w:r>
          </w:p>
          <w:p w14:paraId="6B72BD46" w14:textId="05D5BDDE" w:rsidR="007B3676" w:rsidRDefault="00783265" w:rsidP="007B3676">
            <w:pPr>
              <w:tabs>
                <w:tab w:val="left" w:pos="3415"/>
              </w:tabs>
              <w:spacing w:after="0" w:line="240" w:lineRule="auto"/>
              <w:ind w:right="316"/>
              <w:jc w:val="both"/>
              <w:rPr>
                <w:color w:val="000000" w:themeColor="text1"/>
                <w:sz w:val="22"/>
                <w:szCs w:val="22"/>
              </w:rPr>
            </w:pPr>
            <w:r w:rsidRPr="002C76C5">
              <w:rPr>
                <w:color w:val="000000" w:themeColor="text1"/>
                <w:sz w:val="22"/>
                <w:szCs w:val="22"/>
              </w:rPr>
              <w:t>- Cổng T</w:t>
            </w:r>
            <w:r w:rsidR="004E65B4">
              <w:rPr>
                <w:color w:val="000000" w:themeColor="text1"/>
                <w:sz w:val="22"/>
                <w:szCs w:val="22"/>
              </w:rPr>
              <w:t>TĐT</w:t>
            </w:r>
            <w:r w:rsidR="007B3676">
              <w:rPr>
                <w:color w:val="000000" w:themeColor="text1"/>
                <w:sz w:val="22"/>
                <w:szCs w:val="22"/>
              </w:rPr>
              <w:t xml:space="preserve"> tỉnh,</w:t>
            </w:r>
            <w:r w:rsidRPr="002C76C5">
              <w:rPr>
                <w:color w:val="000000" w:themeColor="text1"/>
                <w:sz w:val="22"/>
                <w:szCs w:val="22"/>
              </w:rPr>
              <w:t xml:space="preserve"> Báo </w:t>
            </w:r>
            <w:r w:rsidR="00DB2BDD">
              <w:rPr>
                <w:color w:val="000000" w:themeColor="text1"/>
                <w:sz w:val="22"/>
                <w:szCs w:val="22"/>
              </w:rPr>
              <w:t>PT&amp;TH</w:t>
            </w:r>
            <w:r w:rsidR="00C92132">
              <w:rPr>
                <w:color w:val="000000" w:themeColor="text1"/>
                <w:sz w:val="22"/>
                <w:szCs w:val="22"/>
              </w:rPr>
              <w:t xml:space="preserve"> </w:t>
            </w:r>
            <w:r w:rsidRPr="002C76C5">
              <w:rPr>
                <w:color w:val="000000" w:themeColor="text1"/>
                <w:sz w:val="22"/>
                <w:szCs w:val="22"/>
              </w:rPr>
              <w:t>Lào Cai</w:t>
            </w:r>
            <w:r w:rsidR="007B3676">
              <w:rPr>
                <w:color w:val="000000" w:themeColor="text1"/>
                <w:sz w:val="22"/>
                <w:szCs w:val="22"/>
              </w:rPr>
              <w:t>,</w:t>
            </w:r>
            <w:r w:rsidR="00DB2BDD">
              <w:rPr>
                <w:color w:val="000000" w:themeColor="text1"/>
                <w:sz w:val="22"/>
                <w:szCs w:val="22"/>
              </w:rPr>
              <w:t xml:space="preserve"> </w:t>
            </w:r>
          </w:p>
          <w:p w14:paraId="6B295E15" w14:textId="316756C4" w:rsidR="00FF62E4" w:rsidRDefault="007B3676" w:rsidP="007B3676">
            <w:pPr>
              <w:tabs>
                <w:tab w:val="left" w:pos="3415"/>
              </w:tabs>
              <w:spacing w:after="0" w:line="240" w:lineRule="auto"/>
              <w:ind w:right="316"/>
              <w:jc w:val="both"/>
              <w:rPr>
                <w:color w:val="000000" w:themeColor="text1"/>
                <w:sz w:val="22"/>
                <w:szCs w:val="22"/>
              </w:rPr>
            </w:pPr>
            <w:r>
              <w:rPr>
                <w:color w:val="000000" w:themeColor="text1"/>
                <w:sz w:val="22"/>
                <w:szCs w:val="22"/>
              </w:rPr>
              <w:t xml:space="preserve">   </w:t>
            </w:r>
            <w:r w:rsidR="00E57775" w:rsidRPr="002C76C5">
              <w:rPr>
                <w:color w:val="000000" w:themeColor="text1"/>
                <w:sz w:val="22"/>
                <w:szCs w:val="22"/>
              </w:rPr>
              <w:t>Công báo tỉnh Lào Cai;</w:t>
            </w:r>
          </w:p>
          <w:p w14:paraId="68C7BC2B" w14:textId="0A393EAB" w:rsidR="00783265" w:rsidRPr="002C76C5" w:rsidRDefault="00FF62E4" w:rsidP="007B3676">
            <w:pPr>
              <w:tabs>
                <w:tab w:val="left" w:pos="3415"/>
              </w:tabs>
              <w:spacing w:after="0" w:line="240" w:lineRule="auto"/>
              <w:ind w:right="316"/>
              <w:rPr>
                <w:rFonts w:eastAsia="Times New Roman"/>
                <w:color w:val="000000" w:themeColor="text1"/>
                <w:sz w:val="24"/>
                <w:szCs w:val="24"/>
              </w:rPr>
            </w:pPr>
            <w:r>
              <w:rPr>
                <w:color w:val="000000" w:themeColor="text1"/>
                <w:sz w:val="22"/>
                <w:szCs w:val="22"/>
              </w:rPr>
              <w:t>- Phó CVP UBND tỉnh</w:t>
            </w:r>
            <w:r w:rsidRPr="00FF62E4">
              <w:rPr>
                <w:color w:val="000000" w:themeColor="text1"/>
                <w:sz w:val="22"/>
                <w:szCs w:val="22"/>
                <w:vertAlign w:val="subscript"/>
              </w:rPr>
              <w:t xml:space="preserve"> (Bích);</w:t>
            </w:r>
            <w:r w:rsidR="00783265" w:rsidRPr="002C76C5">
              <w:rPr>
                <w:color w:val="000000" w:themeColor="text1"/>
                <w:sz w:val="22"/>
                <w:szCs w:val="22"/>
              </w:rPr>
              <w:br/>
              <w:t>- Lưu: VT, TH</w:t>
            </w:r>
            <w:r>
              <w:rPr>
                <w:color w:val="000000" w:themeColor="text1"/>
                <w:sz w:val="22"/>
                <w:szCs w:val="22"/>
              </w:rPr>
              <w:t xml:space="preserve">, KT </w:t>
            </w:r>
            <w:r w:rsidRPr="00FF62E4">
              <w:rPr>
                <w:color w:val="000000" w:themeColor="text1"/>
                <w:sz w:val="22"/>
                <w:szCs w:val="22"/>
                <w:vertAlign w:val="subscript"/>
              </w:rPr>
              <w:t>(C.Hưng)</w:t>
            </w:r>
            <w:r w:rsidR="00783265" w:rsidRPr="002C76C5">
              <w:rPr>
                <w:color w:val="000000" w:themeColor="text1"/>
                <w:sz w:val="22"/>
                <w:szCs w:val="22"/>
              </w:rPr>
              <w:t>.</w:t>
            </w:r>
            <w:r w:rsidR="00783265" w:rsidRPr="002C76C5">
              <w:rPr>
                <w:color w:val="000000" w:themeColor="text1"/>
                <w:sz w:val="16"/>
              </w:rPr>
              <w:t xml:space="preserve"> </w:t>
            </w:r>
          </w:p>
        </w:tc>
        <w:tc>
          <w:tcPr>
            <w:tcW w:w="5386" w:type="dxa"/>
            <w:tcBorders>
              <w:top w:val="nil"/>
              <w:left w:val="nil"/>
              <w:bottom w:val="nil"/>
              <w:right w:val="nil"/>
            </w:tcBorders>
            <w:hideMark/>
          </w:tcPr>
          <w:p w14:paraId="4848F7AD" w14:textId="66AF9AB4" w:rsidR="00783265" w:rsidRPr="002C76C5" w:rsidRDefault="00783265" w:rsidP="00D75FD0">
            <w:pPr>
              <w:spacing w:after="0" w:line="240" w:lineRule="auto"/>
              <w:jc w:val="center"/>
              <w:rPr>
                <w:b/>
                <w:bCs/>
                <w:color w:val="000000" w:themeColor="text1"/>
              </w:rPr>
            </w:pPr>
            <w:r w:rsidRPr="002C76C5">
              <w:rPr>
                <w:b/>
                <w:bCs/>
                <w:color w:val="000000" w:themeColor="text1"/>
              </w:rPr>
              <w:t xml:space="preserve">TM. ỦY BAN NHÂN DÂN </w:t>
            </w:r>
            <w:r w:rsidRPr="002C76C5">
              <w:rPr>
                <w:b/>
                <w:bCs/>
                <w:color w:val="000000" w:themeColor="text1"/>
              </w:rPr>
              <w:br/>
            </w:r>
            <w:r w:rsidR="00CA1085">
              <w:rPr>
                <w:b/>
                <w:bCs/>
                <w:color w:val="000000" w:themeColor="text1"/>
              </w:rPr>
              <w:t xml:space="preserve">KT. </w:t>
            </w:r>
            <w:r w:rsidRPr="002C76C5">
              <w:rPr>
                <w:b/>
                <w:bCs/>
                <w:color w:val="000000" w:themeColor="text1"/>
              </w:rPr>
              <w:t>CHỦ TỊCH</w:t>
            </w:r>
            <w:r w:rsidRPr="002C76C5">
              <w:rPr>
                <w:b/>
                <w:bCs/>
                <w:color w:val="000000" w:themeColor="text1"/>
              </w:rPr>
              <w:br/>
            </w:r>
            <w:r w:rsidR="00CA1085">
              <w:rPr>
                <w:b/>
                <w:bCs/>
                <w:color w:val="000000" w:themeColor="text1"/>
              </w:rPr>
              <w:t>PHÓ CHỦ TỊCH</w:t>
            </w:r>
            <w:r w:rsidRPr="002C76C5">
              <w:rPr>
                <w:b/>
                <w:bCs/>
                <w:color w:val="000000" w:themeColor="text1"/>
              </w:rPr>
              <w:br/>
            </w:r>
          </w:p>
          <w:p w14:paraId="782CE68B" w14:textId="77777777" w:rsidR="00FF48A7" w:rsidRDefault="00FF48A7" w:rsidP="00783265">
            <w:pPr>
              <w:spacing w:before="120"/>
              <w:jc w:val="center"/>
              <w:rPr>
                <w:b/>
                <w:bCs/>
                <w:color w:val="000000" w:themeColor="text1"/>
              </w:rPr>
            </w:pPr>
          </w:p>
          <w:p w14:paraId="2DDC70C2" w14:textId="3EDC599A" w:rsidR="00D75FD0" w:rsidRPr="002C76C5" w:rsidRDefault="002272E9" w:rsidP="00783265">
            <w:pPr>
              <w:spacing w:before="120"/>
              <w:jc w:val="center"/>
              <w:rPr>
                <w:b/>
                <w:bCs/>
                <w:color w:val="000000" w:themeColor="text1"/>
              </w:rPr>
            </w:pPr>
            <w:r>
              <w:rPr>
                <w:b/>
                <w:bCs/>
                <w:color w:val="000000" w:themeColor="text1"/>
              </w:rPr>
              <w:t>(đã ký)</w:t>
            </w:r>
          </w:p>
          <w:p w14:paraId="5C9C1B85" w14:textId="048253A1" w:rsidR="00783265" w:rsidRPr="002C76C5" w:rsidRDefault="00783265" w:rsidP="00443327">
            <w:pPr>
              <w:spacing w:after="0" w:line="240" w:lineRule="auto"/>
              <w:jc w:val="center"/>
              <w:rPr>
                <w:rFonts w:eastAsia="Times New Roman"/>
                <w:color w:val="000000" w:themeColor="text1"/>
                <w:sz w:val="24"/>
                <w:szCs w:val="24"/>
              </w:rPr>
            </w:pPr>
            <w:r w:rsidRPr="002C76C5">
              <w:rPr>
                <w:b/>
                <w:bCs/>
                <w:color w:val="000000" w:themeColor="text1"/>
              </w:rPr>
              <w:br/>
            </w:r>
            <w:r w:rsidR="00901EBF">
              <w:rPr>
                <w:b/>
                <w:bCs/>
                <w:color w:val="000000" w:themeColor="text1"/>
              </w:rPr>
              <w:t>Ngô Hạnh Phúc</w:t>
            </w:r>
          </w:p>
        </w:tc>
      </w:tr>
    </w:tbl>
    <w:p w14:paraId="260C9F14" w14:textId="4BBF1726" w:rsidR="00DC3D49" w:rsidRPr="00E57775" w:rsidRDefault="00DC3D49" w:rsidP="00B83769">
      <w:pPr>
        <w:rPr>
          <w:color w:val="000000" w:themeColor="text1"/>
        </w:rPr>
      </w:pPr>
    </w:p>
    <w:sectPr w:rsidR="00DC3D49" w:rsidRPr="00E57775" w:rsidSect="00F74FC2">
      <w:headerReference w:type="default" r:id="rId7"/>
      <w:pgSz w:w="11907" w:h="16840" w:code="9"/>
      <w:pgMar w:top="1134" w:right="1134"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6150" w14:textId="77777777" w:rsidR="00BF6E05" w:rsidRDefault="00BF6E05" w:rsidP="009D4E4C">
      <w:pPr>
        <w:spacing w:after="0" w:line="240" w:lineRule="auto"/>
      </w:pPr>
      <w:r>
        <w:separator/>
      </w:r>
    </w:p>
  </w:endnote>
  <w:endnote w:type="continuationSeparator" w:id="0">
    <w:p w14:paraId="08FFECD6" w14:textId="77777777" w:rsidR="00BF6E05" w:rsidRDefault="00BF6E05" w:rsidP="009D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D29D" w14:textId="77777777" w:rsidR="00BF6E05" w:rsidRDefault="00BF6E05" w:rsidP="009D4E4C">
      <w:pPr>
        <w:spacing w:after="0" w:line="240" w:lineRule="auto"/>
      </w:pPr>
      <w:r>
        <w:separator/>
      </w:r>
    </w:p>
  </w:footnote>
  <w:footnote w:type="continuationSeparator" w:id="0">
    <w:p w14:paraId="1A9E4416" w14:textId="77777777" w:rsidR="00BF6E05" w:rsidRDefault="00BF6E05" w:rsidP="009D4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654962"/>
      <w:docPartObj>
        <w:docPartGallery w:val="Page Numbers (Top of Page)"/>
        <w:docPartUnique/>
      </w:docPartObj>
    </w:sdtPr>
    <w:sdtEndPr>
      <w:rPr>
        <w:noProof/>
      </w:rPr>
    </w:sdtEndPr>
    <w:sdtContent>
      <w:p w14:paraId="53A61303" w14:textId="7CB06828" w:rsidR="009D4E4C" w:rsidRDefault="009D4E4C">
        <w:pPr>
          <w:pStyle w:val="Header"/>
          <w:jc w:val="center"/>
        </w:pPr>
        <w:r>
          <w:fldChar w:fldCharType="begin"/>
        </w:r>
        <w:r>
          <w:instrText xml:space="preserve"> PAGE   \* MERGEFORMAT </w:instrText>
        </w:r>
        <w:r>
          <w:fldChar w:fldCharType="separate"/>
        </w:r>
        <w:r w:rsidR="00660931">
          <w:rPr>
            <w:noProof/>
          </w:rPr>
          <w:t>12</w:t>
        </w:r>
        <w:r>
          <w:rPr>
            <w:noProof/>
          </w:rPr>
          <w:fldChar w:fldCharType="end"/>
        </w:r>
      </w:p>
    </w:sdtContent>
  </w:sdt>
  <w:p w14:paraId="1F9F9DB3" w14:textId="77777777" w:rsidR="009D4E4C" w:rsidRDefault="009D4E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49"/>
    <w:rsid w:val="00011945"/>
    <w:rsid w:val="00016CF0"/>
    <w:rsid w:val="00020A22"/>
    <w:rsid w:val="00021021"/>
    <w:rsid w:val="0002121E"/>
    <w:rsid w:val="000304DD"/>
    <w:rsid w:val="000317A0"/>
    <w:rsid w:val="000322A1"/>
    <w:rsid w:val="00057153"/>
    <w:rsid w:val="000574DA"/>
    <w:rsid w:val="000645D6"/>
    <w:rsid w:val="00070A9F"/>
    <w:rsid w:val="00083558"/>
    <w:rsid w:val="0009043C"/>
    <w:rsid w:val="00091E00"/>
    <w:rsid w:val="00094065"/>
    <w:rsid w:val="000965B8"/>
    <w:rsid w:val="000A369D"/>
    <w:rsid w:val="000A4B51"/>
    <w:rsid w:val="000B17AE"/>
    <w:rsid w:val="000B5134"/>
    <w:rsid w:val="000C322E"/>
    <w:rsid w:val="000C4AF4"/>
    <w:rsid w:val="000C5717"/>
    <w:rsid w:val="000F07B5"/>
    <w:rsid w:val="000F5084"/>
    <w:rsid w:val="000F56FA"/>
    <w:rsid w:val="0010020F"/>
    <w:rsid w:val="00103706"/>
    <w:rsid w:val="00106A0A"/>
    <w:rsid w:val="00106FCC"/>
    <w:rsid w:val="00107A85"/>
    <w:rsid w:val="001133FB"/>
    <w:rsid w:val="001147BD"/>
    <w:rsid w:val="00120791"/>
    <w:rsid w:val="00120FE2"/>
    <w:rsid w:val="00123205"/>
    <w:rsid w:val="00124AF1"/>
    <w:rsid w:val="001261BB"/>
    <w:rsid w:val="00126652"/>
    <w:rsid w:val="00126E76"/>
    <w:rsid w:val="00127FE7"/>
    <w:rsid w:val="0013259E"/>
    <w:rsid w:val="00140866"/>
    <w:rsid w:val="00152F57"/>
    <w:rsid w:val="00173D47"/>
    <w:rsid w:val="0018026A"/>
    <w:rsid w:val="0018152A"/>
    <w:rsid w:val="00183591"/>
    <w:rsid w:val="0018510F"/>
    <w:rsid w:val="00194428"/>
    <w:rsid w:val="001B00AF"/>
    <w:rsid w:val="001B0372"/>
    <w:rsid w:val="001D03B2"/>
    <w:rsid w:val="001D4C1D"/>
    <w:rsid w:val="001E3396"/>
    <w:rsid w:val="001E658A"/>
    <w:rsid w:val="001E79EC"/>
    <w:rsid w:val="001F01CC"/>
    <w:rsid w:val="001F2CB6"/>
    <w:rsid w:val="00210247"/>
    <w:rsid w:val="00213F55"/>
    <w:rsid w:val="00216E4A"/>
    <w:rsid w:val="002272E9"/>
    <w:rsid w:val="00234257"/>
    <w:rsid w:val="00255098"/>
    <w:rsid w:val="002802BC"/>
    <w:rsid w:val="00282D51"/>
    <w:rsid w:val="00297927"/>
    <w:rsid w:val="002A01B9"/>
    <w:rsid w:val="002A27DC"/>
    <w:rsid w:val="002A2F9A"/>
    <w:rsid w:val="002B2366"/>
    <w:rsid w:val="002B40D5"/>
    <w:rsid w:val="002C184A"/>
    <w:rsid w:val="002C3C09"/>
    <w:rsid w:val="002C76C5"/>
    <w:rsid w:val="002D33CE"/>
    <w:rsid w:val="002E4172"/>
    <w:rsid w:val="002E6FC4"/>
    <w:rsid w:val="002E721C"/>
    <w:rsid w:val="002F6636"/>
    <w:rsid w:val="00315D92"/>
    <w:rsid w:val="00321DFF"/>
    <w:rsid w:val="00322730"/>
    <w:rsid w:val="00323D20"/>
    <w:rsid w:val="00324076"/>
    <w:rsid w:val="003266F3"/>
    <w:rsid w:val="00331829"/>
    <w:rsid w:val="00340283"/>
    <w:rsid w:val="00340671"/>
    <w:rsid w:val="00342526"/>
    <w:rsid w:val="003529C6"/>
    <w:rsid w:val="00355A44"/>
    <w:rsid w:val="00356B30"/>
    <w:rsid w:val="00361AA9"/>
    <w:rsid w:val="003647E4"/>
    <w:rsid w:val="00366DDB"/>
    <w:rsid w:val="00396A42"/>
    <w:rsid w:val="003A64F1"/>
    <w:rsid w:val="003B20B7"/>
    <w:rsid w:val="003C7670"/>
    <w:rsid w:val="003D28AD"/>
    <w:rsid w:val="003E4895"/>
    <w:rsid w:val="003E5CCB"/>
    <w:rsid w:val="003E73B1"/>
    <w:rsid w:val="003E76BE"/>
    <w:rsid w:val="003E7A33"/>
    <w:rsid w:val="003F2471"/>
    <w:rsid w:val="003F5B55"/>
    <w:rsid w:val="00402B3F"/>
    <w:rsid w:val="0040499C"/>
    <w:rsid w:val="004051DA"/>
    <w:rsid w:val="0041759F"/>
    <w:rsid w:val="00424DDF"/>
    <w:rsid w:val="004262F5"/>
    <w:rsid w:val="00430CE2"/>
    <w:rsid w:val="00443327"/>
    <w:rsid w:val="00452D43"/>
    <w:rsid w:val="00481580"/>
    <w:rsid w:val="004971D8"/>
    <w:rsid w:val="004B5C10"/>
    <w:rsid w:val="004D1419"/>
    <w:rsid w:val="004E01AD"/>
    <w:rsid w:val="004E063D"/>
    <w:rsid w:val="004E65B4"/>
    <w:rsid w:val="004F5585"/>
    <w:rsid w:val="00506F98"/>
    <w:rsid w:val="0051229E"/>
    <w:rsid w:val="00516995"/>
    <w:rsid w:val="00523BF1"/>
    <w:rsid w:val="00530C7C"/>
    <w:rsid w:val="00536B7C"/>
    <w:rsid w:val="00544176"/>
    <w:rsid w:val="00546F92"/>
    <w:rsid w:val="005520FC"/>
    <w:rsid w:val="00554894"/>
    <w:rsid w:val="005573C3"/>
    <w:rsid w:val="00560398"/>
    <w:rsid w:val="005622D1"/>
    <w:rsid w:val="00563B2B"/>
    <w:rsid w:val="00563D34"/>
    <w:rsid w:val="00570F91"/>
    <w:rsid w:val="00571101"/>
    <w:rsid w:val="005809B6"/>
    <w:rsid w:val="00581384"/>
    <w:rsid w:val="005822F8"/>
    <w:rsid w:val="00582FF5"/>
    <w:rsid w:val="0059041E"/>
    <w:rsid w:val="00597C1C"/>
    <w:rsid w:val="005A1F2F"/>
    <w:rsid w:val="005A4B35"/>
    <w:rsid w:val="005B20ED"/>
    <w:rsid w:val="005B6F88"/>
    <w:rsid w:val="005C578B"/>
    <w:rsid w:val="005D61E5"/>
    <w:rsid w:val="005E0A69"/>
    <w:rsid w:val="005E196B"/>
    <w:rsid w:val="005E6F4D"/>
    <w:rsid w:val="005F3781"/>
    <w:rsid w:val="00604433"/>
    <w:rsid w:val="00615282"/>
    <w:rsid w:val="00615799"/>
    <w:rsid w:val="00623A8F"/>
    <w:rsid w:val="00630327"/>
    <w:rsid w:val="0063311C"/>
    <w:rsid w:val="00644389"/>
    <w:rsid w:val="00650941"/>
    <w:rsid w:val="00660931"/>
    <w:rsid w:val="006677A3"/>
    <w:rsid w:val="0067010B"/>
    <w:rsid w:val="0067021B"/>
    <w:rsid w:val="00670776"/>
    <w:rsid w:val="006730CE"/>
    <w:rsid w:val="00673896"/>
    <w:rsid w:val="00673E5B"/>
    <w:rsid w:val="00676F1B"/>
    <w:rsid w:val="006773BE"/>
    <w:rsid w:val="006812DB"/>
    <w:rsid w:val="00682DA6"/>
    <w:rsid w:val="0068308C"/>
    <w:rsid w:val="006A2CD2"/>
    <w:rsid w:val="006B36B0"/>
    <w:rsid w:val="006C0C30"/>
    <w:rsid w:val="006C1FAC"/>
    <w:rsid w:val="006D0B0B"/>
    <w:rsid w:val="006D5ABB"/>
    <w:rsid w:val="006D5AD6"/>
    <w:rsid w:val="006D640E"/>
    <w:rsid w:val="006E5F4F"/>
    <w:rsid w:val="007018B2"/>
    <w:rsid w:val="00714342"/>
    <w:rsid w:val="00727903"/>
    <w:rsid w:val="00742153"/>
    <w:rsid w:val="00750D5B"/>
    <w:rsid w:val="00751B4E"/>
    <w:rsid w:val="00765C20"/>
    <w:rsid w:val="00766979"/>
    <w:rsid w:val="00771A27"/>
    <w:rsid w:val="007729D8"/>
    <w:rsid w:val="00783265"/>
    <w:rsid w:val="00786C44"/>
    <w:rsid w:val="00787CE2"/>
    <w:rsid w:val="00794796"/>
    <w:rsid w:val="007A6499"/>
    <w:rsid w:val="007B3676"/>
    <w:rsid w:val="007C4658"/>
    <w:rsid w:val="007D50EC"/>
    <w:rsid w:val="007E0F93"/>
    <w:rsid w:val="007E2D3B"/>
    <w:rsid w:val="007E4735"/>
    <w:rsid w:val="007E4C2D"/>
    <w:rsid w:val="007F79C9"/>
    <w:rsid w:val="008119E9"/>
    <w:rsid w:val="00826691"/>
    <w:rsid w:val="00831DC4"/>
    <w:rsid w:val="00836005"/>
    <w:rsid w:val="0084196D"/>
    <w:rsid w:val="00861BB4"/>
    <w:rsid w:val="008711DF"/>
    <w:rsid w:val="0087333B"/>
    <w:rsid w:val="008734EF"/>
    <w:rsid w:val="00876AA3"/>
    <w:rsid w:val="0088014D"/>
    <w:rsid w:val="00887DAA"/>
    <w:rsid w:val="008965A9"/>
    <w:rsid w:val="008A02DD"/>
    <w:rsid w:val="008A6818"/>
    <w:rsid w:val="008B2A54"/>
    <w:rsid w:val="008B443D"/>
    <w:rsid w:val="008C2A99"/>
    <w:rsid w:val="008F69E5"/>
    <w:rsid w:val="00901EBF"/>
    <w:rsid w:val="00915759"/>
    <w:rsid w:val="00915FA8"/>
    <w:rsid w:val="00916DBE"/>
    <w:rsid w:val="009215B6"/>
    <w:rsid w:val="0092471D"/>
    <w:rsid w:val="00932BE1"/>
    <w:rsid w:val="00941F40"/>
    <w:rsid w:val="00951201"/>
    <w:rsid w:val="0095194C"/>
    <w:rsid w:val="00954287"/>
    <w:rsid w:val="0096289C"/>
    <w:rsid w:val="009631B1"/>
    <w:rsid w:val="00965062"/>
    <w:rsid w:val="00965D20"/>
    <w:rsid w:val="009825FD"/>
    <w:rsid w:val="00982874"/>
    <w:rsid w:val="0099211B"/>
    <w:rsid w:val="0099718F"/>
    <w:rsid w:val="009A202F"/>
    <w:rsid w:val="009B3D35"/>
    <w:rsid w:val="009B4517"/>
    <w:rsid w:val="009B725C"/>
    <w:rsid w:val="009C0A5B"/>
    <w:rsid w:val="009C0E9C"/>
    <w:rsid w:val="009D3543"/>
    <w:rsid w:val="009D3738"/>
    <w:rsid w:val="009D4E4C"/>
    <w:rsid w:val="009D5811"/>
    <w:rsid w:val="009D6131"/>
    <w:rsid w:val="009F059F"/>
    <w:rsid w:val="009F1EA8"/>
    <w:rsid w:val="009F22CB"/>
    <w:rsid w:val="009F6793"/>
    <w:rsid w:val="00A01294"/>
    <w:rsid w:val="00A16E04"/>
    <w:rsid w:val="00A200B4"/>
    <w:rsid w:val="00A22D30"/>
    <w:rsid w:val="00A26755"/>
    <w:rsid w:val="00A30781"/>
    <w:rsid w:val="00A47CDF"/>
    <w:rsid w:val="00A5332D"/>
    <w:rsid w:val="00A53DAD"/>
    <w:rsid w:val="00A55C03"/>
    <w:rsid w:val="00A5630A"/>
    <w:rsid w:val="00A63379"/>
    <w:rsid w:val="00A76934"/>
    <w:rsid w:val="00A87524"/>
    <w:rsid w:val="00A95C78"/>
    <w:rsid w:val="00AA1094"/>
    <w:rsid w:val="00AA13C3"/>
    <w:rsid w:val="00AB2C1F"/>
    <w:rsid w:val="00AB562C"/>
    <w:rsid w:val="00AB5D7E"/>
    <w:rsid w:val="00AC31E4"/>
    <w:rsid w:val="00AC50C8"/>
    <w:rsid w:val="00AD0B60"/>
    <w:rsid w:val="00AD49D0"/>
    <w:rsid w:val="00AD6770"/>
    <w:rsid w:val="00AD7392"/>
    <w:rsid w:val="00AE2069"/>
    <w:rsid w:val="00AE4D81"/>
    <w:rsid w:val="00AF230E"/>
    <w:rsid w:val="00B04AC3"/>
    <w:rsid w:val="00B05861"/>
    <w:rsid w:val="00B064BF"/>
    <w:rsid w:val="00B12272"/>
    <w:rsid w:val="00B13E8B"/>
    <w:rsid w:val="00B17DA9"/>
    <w:rsid w:val="00B20D16"/>
    <w:rsid w:val="00B22861"/>
    <w:rsid w:val="00B277B6"/>
    <w:rsid w:val="00B413DC"/>
    <w:rsid w:val="00B47743"/>
    <w:rsid w:val="00B52116"/>
    <w:rsid w:val="00B60083"/>
    <w:rsid w:val="00B66F17"/>
    <w:rsid w:val="00B715E7"/>
    <w:rsid w:val="00B7296B"/>
    <w:rsid w:val="00B83769"/>
    <w:rsid w:val="00B90163"/>
    <w:rsid w:val="00BA0981"/>
    <w:rsid w:val="00BA19E0"/>
    <w:rsid w:val="00BA3254"/>
    <w:rsid w:val="00BB4792"/>
    <w:rsid w:val="00BB542E"/>
    <w:rsid w:val="00BD1CFF"/>
    <w:rsid w:val="00BD2394"/>
    <w:rsid w:val="00BD4691"/>
    <w:rsid w:val="00BD5F7D"/>
    <w:rsid w:val="00BE572D"/>
    <w:rsid w:val="00BF1B6B"/>
    <w:rsid w:val="00BF28A7"/>
    <w:rsid w:val="00BF6E05"/>
    <w:rsid w:val="00C24B23"/>
    <w:rsid w:val="00C27717"/>
    <w:rsid w:val="00C320B9"/>
    <w:rsid w:val="00C43984"/>
    <w:rsid w:val="00C5068E"/>
    <w:rsid w:val="00C56901"/>
    <w:rsid w:val="00C667CC"/>
    <w:rsid w:val="00C73C05"/>
    <w:rsid w:val="00C872E2"/>
    <w:rsid w:val="00C918DE"/>
    <w:rsid w:val="00C91BDC"/>
    <w:rsid w:val="00C92132"/>
    <w:rsid w:val="00C941C1"/>
    <w:rsid w:val="00C94C95"/>
    <w:rsid w:val="00C9503C"/>
    <w:rsid w:val="00C95EF7"/>
    <w:rsid w:val="00CA0A3E"/>
    <w:rsid w:val="00CA1085"/>
    <w:rsid w:val="00CA2F35"/>
    <w:rsid w:val="00CA3D17"/>
    <w:rsid w:val="00CA47F8"/>
    <w:rsid w:val="00CB0B48"/>
    <w:rsid w:val="00CB24A9"/>
    <w:rsid w:val="00CB3B01"/>
    <w:rsid w:val="00CD7EE2"/>
    <w:rsid w:val="00CE0EB2"/>
    <w:rsid w:val="00CF0D5B"/>
    <w:rsid w:val="00CF1B16"/>
    <w:rsid w:val="00CF5E9C"/>
    <w:rsid w:val="00CF775A"/>
    <w:rsid w:val="00D00B86"/>
    <w:rsid w:val="00D025B7"/>
    <w:rsid w:val="00D13C3C"/>
    <w:rsid w:val="00D14A0C"/>
    <w:rsid w:val="00D22245"/>
    <w:rsid w:val="00D27131"/>
    <w:rsid w:val="00D31C7E"/>
    <w:rsid w:val="00D51F7A"/>
    <w:rsid w:val="00D525A2"/>
    <w:rsid w:val="00D6483A"/>
    <w:rsid w:val="00D748AB"/>
    <w:rsid w:val="00D75FD0"/>
    <w:rsid w:val="00D909B2"/>
    <w:rsid w:val="00D914F1"/>
    <w:rsid w:val="00DA10FF"/>
    <w:rsid w:val="00DA2175"/>
    <w:rsid w:val="00DB2A8A"/>
    <w:rsid w:val="00DB2BDD"/>
    <w:rsid w:val="00DB3960"/>
    <w:rsid w:val="00DC3D49"/>
    <w:rsid w:val="00DD279D"/>
    <w:rsid w:val="00DD4C0B"/>
    <w:rsid w:val="00DE3894"/>
    <w:rsid w:val="00DE6DD8"/>
    <w:rsid w:val="00DF548E"/>
    <w:rsid w:val="00DF70AE"/>
    <w:rsid w:val="00E019D0"/>
    <w:rsid w:val="00E02DFE"/>
    <w:rsid w:val="00E25FDD"/>
    <w:rsid w:val="00E268F9"/>
    <w:rsid w:val="00E27F78"/>
    <w:rsid w:val="00E41733"/>
    <w:rsid w:val="00E454F7"/>
    <w:rsid w:val="00E5193A"/>
    <w:rsid w:val="00E57475"/>
    <w:rsid w:val="00E57775"/>
    <w:rsid w:val="00E60B39"/>
    <w:rsid w:val="00E65F78"/>
    <w:rsid w:val="00E7477B"/>
    <w:rsid w:val="00E81646"/>
    <w:rsid w:val="00E818AF"/>
    <w:rsid w:val="00E843D9"/>
    <w:rsid w:val="00E97C1C"/>
    <w:rsid w:val="00EA68D8"/>
    <w:rsid w:val="00EA7093"/>
    <w:rsid w:val="00EB6365"/>
    <w:rsid w:val="00EC1585"/>
    <w:rsid w:val="00EC4644"/>
    <w:rsid w:val="00ED79ED"/>
    <w:rsid w:val="00EE3B98"/>
    <w:rsid w:val="00EF5B4D"/>
    <w:rsid w:val="00EF64EC"/>
    <w:rsid w:val="00F04445"/>
    <w:rsid w:val="00F0574E"/>
    <w:rsid w:val="00F10D17"/>
    <w:rsid w:val="00F11F2E"/>
    <w:rsid w:val="00F123C9"/>
    <w:rsid w:val="00F2049D"/>
    <w:rsid w:val="00F4377D"/>
    <w:rsid w:val="00F453EC"/>
    <w:rsid w:val="00F507AE"/>
    <w:rsid w:val="00F51593"/>
    <w:rsid w:val="00F55057"/>
    <w:rsid w:val="00F61907"/>
    <w:rsid w:val="00F61D92"/>
    <w:rsid w:val="00F627E1"/>
    <w:rsid w:val="00F74302"/>
    <w:rsid w:val="00F7457C"/>
    <w:rsid w:val="00F74FC2"/>
    <w:rsid w:val="00F94188"/>
    <w:rsid w:val="00F953E1"/>
    <w:rsid w:val="00F9679C"/>
    <w:rsid w:val="00FA5CFB"/>
    <w:rsid w:val="00FA62B2"/>
    <w:rsid w:val="00FA749C"/>
    <w:rsid w:val="00FB25CB"/>
    <w:rsid w:val="00FB30EA"/>
    <w:rsid w:val="00FB73F9"/>
    <w:rsid w:val="00FD0C7C"/>
    <w:rsid w:val="00FD2A3B"/>
    <w:rsid w:val="00FE4F69"/>
    <w:rsid w:val="00FE5154"/>
    <w:rsid w:val="00FF22EE"/>
    <w:rsid w:val="00FF48A7"/>
    <w:rsid w:val="00FF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73D5"/>
  <w15:docId w15:val="{20E86148-739F-4D8B-B639-4CA990CD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F6793"/>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9F6793"/>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D2713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C3D49"/>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DC3D49"/>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DC3D49"/>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941F40"/>
    <w:pPr>
      <w:ind w:left="720"/>
      <w:contextualSpacing/>
    </w:pPr>
  </w:style>
  <w:style w:type="paragraph" w:styleId="NormalWeb">
    <w:name w:val="Normal (Web)"/>
    <w:basedOn w:val="Normal"/>
    <w:uiPriority w:val="99"/>
    <w:unhideWhenUsed/>
    <w:rsid w:val="009F6793"/>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9F6793"/>
    <w:rPr>
      <w:b/>
      <w:bCs/>
    </w:rPr>
  </w:style>
  <w:style w:type="character" w:customStyle="1" w:styleId="Heading2Char">
    <w:name w:val="Heading 2 Char"/>
    <w:basedOn w:val="DefaultParagraphFont"/>
    <w:link w:val="Heading2"/>
    <w:uiPriority w:val="9"/>
    <w:rsid w:val="009F6793"/>
    <w:rPr>
      <w:rFonts w:eastAsia="Times New Roman"/>
      <w:b/>
      <w:bCs/>
      <w:sz w:val="36"/>
      <w:szCs w:val="36"/>
    </w:rPr>
  </w:style>
  <w:style w:type="character" w:customStyle="1" w:styleId="Heading3Char">
    <w:name w:val="Heading 3 Char"/>
    <w:basedOn w:val="DefaultParagraphFont"/>
    <w:link w:val="Heading3"/>
    <w:uiPriority w:val="9"/>
    <w:rsid w:val="009F6793"/>
    <w:rPr>
      <w:rFonts w:eastAsia="Times New Roman"/>
      <w:b/>
      <w:bCs/>
      <w:sz w:val="27"/>
      <w:szCs w:val="27"/>
    </w:rPr>
  </w:style>
  <w:style w:type="character" w:customStyle="1" w:styleId="Heading4Char">
    <w:name w:val="Heading 4 Char"/>
    <w:basedOn w:val="DefaultParagraphFont"/>
    <w:link w:val="Heading4"/>
    <w:uiPriority w:val="9"/>
    <w:semiHidden/>
    <w:rsid w:val="00D2713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9D4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E4C"/>
  </w:style>
  <w:style w:type="paragraph" w:styleId="Footer">
    <w:name w:val="footer"/>
    <w:basedOn w:val="Normal"/>
    <w:link w:val="FooterChar"/>
    <w:uiPriority w:val="99"/>
    <w:unhideWhenUsed/>
    <w:rsid w:val="009D4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0357">
      <w:bodyDiv w:val="1"/>
      <w:marLeft w:val="0"/>
      <w:marRight w:val="0"/>
      <w:marTop w:val="0"/>
      <w:marBottom w:val="0"/>
      <w:divBdr>
        <w:top w:val="none" w:sz="0" w:space="0" w:color="auto"/>
        <w:left w:val="none" w:sz="0" w:space="0" w:color="auto"/>
        <w:bottom w:val="none" w:sz="0" w:space="0" w:color="auto"/>
        <w:right w:val="none" w:sz="0" w:space="0" w:color="auto"/>
      </w:divBdr>
    </w:div>
    <w:div w:id="325665955">
      <w:bodyDiv w:val="1"/>
      <w:marLeft w:val="0"/>
      <w:marRight w:val="0"/>
      <w:marTop w:val="0"/>
      <w:marBottom w:val="0"/>
      <w:divBdr>
        <w:top w:val="none" w:sz="0" w:space="0" w:color="auto"/>
        <w:left w:val="none" w:sz="0" w:space="0" w:color="auto"/>
        <w:bottom w:val="none" w:sz="0" w:space="0" w:color="auto"/>
        <w:right w:val="none" w:sz="0" w:space="0" w:color="auto"/>
      </w:divBdr>
    </w:div>
    <w:div w:id="640885877">
      <w:bodyDiv w:val="1"/>
      <w:marLeft w:val="0"/>
      <w:marRight w:val="0"/>
      <w:marTop w:val="0"/>
      <w:marBottom w:val="0"/>
      <w:divBdr>
        <w:top w:val="none" w:sz="0" w:space="0" w:color="auto"/>
        <w:left w:val="none" w:sz="0" w:space="0" w:color="auto"/>
        <w:bottom w:val="none" w:sz="0" w:space="0" w:color="auto"/>
        <w:right w:val="none" w:sz="0" w:space="0" w:color="auto"/>
      </w:divBdr>
    </w:div>
    <w:div w:id="699816028">
      <w:bodyDiv w:val="1"/>
      <w:marLeft w:val="0"/>
      <w:marRight w:val="0"/>
      <w:marTop w:val="0"/>
      <w:marBottom w:val="0"/>
      <w:divBdr>
        <w:top w:val="none" w:sz="0" w:space="0" w:color="auto"/>
        <w:left w:val="none" w:sz="0" w:space="0" w:color="auto"/>
        <w:bottom w:val="none" w:sz="0" w:space="0" w:color="auto"/>
        <w:right w:val="none" w:sz="0" w:space="0" w:color="auto"/>
      </w:divBdr>
    </w:div>
    <w:div w:id="805124692">
      <w:bodyDiv w:val="1"/>
      <w:marLeft w:val="0"/>
      <w:marRight w:val="0"/>
      <w:marTop w:val="0"/>
      <w:marBottom w:val="0"/>
      <w:divBdr>
        <w:top w:val="none" w:sz="0" w:space="0" w:color="auto"/>
        <w:left w:val="none" w:sz="0" w:space="0" w:color="auto"/>
        <w:bottom w:val="none" w:sz="0" w:space="0" w:color="auto"/>
        <w:right w:val="none" w:sz="0" w:space="0" w:color="auto"/>
      </w:divBdr>
    </w:div>
    <w:div w:id="818615020">
      <w:bodyDiv w:val="1"/>
      <w:marLeft w:val="0"/>
      <w:marRight w:val="0"/>
      <w:marTop w:val="0"/>
      <w:marBottom w:val="0"/>
      <w:divBdr>
        <w:top w:val="none" w:sz="0" w:space="0" w:color="auto"/>
        <w:left w:val="none" w:sz="0" w:space="0" w:color="auto"/>
        <w:bottom w:val="none" w:sz="0" w:space="0" w:color="auto"/>
        <w:right w:val="none" w:sz="0" w:space="0" w:color="auto"/>
      </w:divBdr>
    </w:div>
    <w:div w:id="1047603734">
      <w:bodyDiv w:val="1"/>
      <w:marLeft w:val="0"/>
      <w:marRight w:val="0"/>
      <w:marTop w:val="0"/>
      <w:marBottom w:val="0"/>
      <w:divBdr>
        <w:top w:val="none" w:sz="0" w:space="0" w:color="auto"/>
        <w:left w:val="none" w:sz="0" w:space="0" w:color="auto"/>
        <w:bottom w:val="none" w:sz="0" w:space="0" w:color="auto"/>
        <w:right w:val="none" w:sz="0" w:space="0" w:color="auto"/>
      </w:divBdr>
    </w:div>
    <w:div w:id="1081951750">
      <w:bodyDiv w:val="1"/>
      <w:marLeft w:val="0"/>
      <w:marRight w:val="0"/>
      <w:marTop w:val="0"/>
      <w:marBottom w:val="0"/>
      <w:divBdr>
        <w:top w:val="none" w:sz="0" w:space="0" w:color="auto"/>
        <w:left w:val="none" w:sz="0" w:space="0" w:color="auto"/>
        <w:bottom w:val="none" w:sz="0" w:space="0" w:color="auto"/>
        <w:right w:val="none" w:sz="0" w:space="0" w:color="auto"/>
      </w:divBdr>
    </w:div>
    <w:div w:id="1112287898">
      <w:bodyDiv w:val="1"/>
      <w:marLeft w:val="0"/>
      <w:marRight w:val="0"/>
      <w:marTop w:val="0"/>
      <w:marBottom w:val="0"/>
      <w:divBdr>
        <w:top w:val="none" w:sz="0" w:space="0" w:color="auto"/>
        <w:left w:val="none" w:sz="0" w:space="0" w:color="auto"/>
        <w:bottom w:val="none" w:sz="0" w:space="0" w:color="auto"/>
        <w:right w:val="none" w:sz="0" w:space="0" w:color="auto"/>
      </w:divBdr>
    </w:div>
    <w:div w:id="1140031048">
      <w:bodyDiv w:val="1"/>
      <w:marLeft w:val="0"/>
      <w:marRight w:val="0"/>
      <w:marTop w:val="0"/>
      <w:marBottom w:val="0"/>
      <w:divBdr>
        <w:top w:val="none" w:sz="0" w:space="0" w:color="auto"/>
        <w:left w:val="none" w:sz="0" w:space="0" w:color="auto"/>
        <w:bottom w:val="none" w:sz="0" w:space="0" w:color="auto"/>
        <w:right w:val="none" w:sz="0" w:space="0" w:color="auto"/>
      </w:divBdr>
    </w:div>
    <w:div w:id="1227033351">
      <w:bodyDiv w:val="1"/>
      <w:marLeft w:val="0"/>
      <w:marRight w:val="0"/>
      <w:marTop w:val="0"/>
      <w:marBottom w:val="0"/>
      <w:divBdr>
        <w:top w:val="none" w:sz="0" w:space="0" w:color="auto"/>
        <w:left w:val="none" w:sz="0" w:space="0" w:color="auto"/>
        <w:bottom w:val="none" w:sz="0" w:space="0" w:color="auto"/>
        <w:right w:val="none" w:sz="0" w:space="0" w:color="auto"/>
      </w:divBdr>
    </w:div>
    <w:div w:id="1392383582">
      <w:bodyDiv w:val="1"/>
      <w:marLeft w:val="0"/>
      <w:marRight w:val="0"/>
      <w:marTop w:val="0"/>
      <w:marBottom w:val="0"/>
      <w:divBdr>
        <w:top w:val="none" w:sz="0" w:space="0" w:color="auto"/>
        <w:left w:val="none" w:sz="0" w:space="0" w:color="auto"/>
        <w:bottom w:val="none" w:sz="0" w:space="0" w:color="auto"/>
        <w:right w:val="none" w:sz="0" w:space="0" w:color="auto"/>
      </w:divBdr>
    </w:div>
    <w:div w:id="1607735646">
      <w:bodyDiv w:val="1"/>
      <w:marLeft w:val="0"/>
      <w:marRight w:val="0"/>
      <w:marTop w:val="0"/>
      <w:marBottom w:val="0"/>
      <w:divBdr>
        <w:top w:val="none" w:sz="0" w:space="0" w:color="auto"/>
        <w:left w:val="none" w:sz="0" w:space="0" w:color="auto"/>
        <w:bottom w:val="none" w:sz="0" w:space="0" w:color="auto"/>
        <w:right w:val="none" w:sz="0" w:space="0" w:color="auto"/>
      </w:divBdr>
    </w:div>
    <w:div w:id="1706061894">
      <w:bodyDiv w:val="1"/>
      <w:marLeft w:val="0"/>
      <w:marRight w:val="0"/>
      <w:marTop w:val="0"/>
      <w:marBottom w:val="0"/>
      <w:divBdr>
        <w:top w:val="none" w:sz="0" w:space="0" w:color="auto"/>
        <w:left w:val="none" w:sz="0" w:space="0" w:color="auto"/>
        <w:bottom w:val="none" w:sz="0" w:space="0" w:color="auto"/>
        <w:right w:val="none" w:sz="0" w:space="0" w:color="auto"/>
      </w:divBdr>
    </w:div>
    <w:div w:id="1740864796">
      <w:bodyDiv w:val="1"/>
      <w:marLeft w:val="0"/>
      <w:marRight w:val="0"/>
      <w:marTop w:val="0"/>
      <w:marBottom w:val="0"/>
      <w:divBdr>
        <w:top w:val="none" w:sz="0" w:space="0" w:color="auto"/>
        <w:left w:val="none" w:sz="0" w:space="0" w:color="auto"/>
        <w:bottom w:val="none" w:sz="0" w:space="0" w:color="auto"/>
        <w:right w:val="none" w:sz="0" w:space="0" w:color="auto"/>
      </w:divBdr>
    </w:div>
    <w:div w:id="1760128977">
      <w:bodyDiv w:val="1"/>
      <w:marLeft w:val="0"/>
      <w:marRight w:val="0"/>
      <w:marTop w:val="0"/>
      <w:marBottom w:val="0"/>
      <w:divBdr>
        <w:top w:val="none" w:sz="0" w:space="0" w:color="auto"/>
        <w:left w:val="none" w:sz="0" w:space="0" w:color="auto"/>
        <w:bottom w:val="none" w:sz="0" w:space="0" w:color="auto"/>
        <w:right w:val="none" w:sz="0" w:space="0" w:color="auto"/>
      </w:divBdr>
    </w:div>
    <w:div w:id="1776752431">
      <w:bodyDiv w:val="1"/>
      <w:marLeft w:val="0"/>
      <w:marRight w:val="0"/>
      <w:marTop w:val="0"/>
      <w:marBottom w:val="0"/>
      <w:divBdr>
        <w:top w:val="none" w:sz="0" w:space="0" w:color="auto"/>
        <w:left w:val="none" w:sz="0" w:space="0" w:color="auto"/>
        <w:bottom w:val="none" w:sz="0" w:space="0" w:color="auto"/>
        <w:right w:val="none" w:sz="0" w:space="0" w:color="auto"/>
      </w:divBdr>
    </w:div>
    <w:div w:id="1800612019">
      <w:bodyDiv w:val="1"/>
      <w:marLeft w:val="0"/>
      <w:marRight w:val="0"/>
      <w:marTop w:val="0"/>
      <w:marBottom w:val="0"/>
      <w:divBdr>
        <w:top w:val="none" w:sz="0" w:space="0" w:color="auto"/>
        <w:left w:val="none" w:sz="0" w:space="0" w:color="auto"/>
        <w:bottom w:val="none" w:sz="0" w:space="0" w:color="auto"/>
        <w:right w:val="none" w:sz="0" w:space="0" w:color="auto"/>
      </w:divBdr>
    </w:div>
    <w:div w:id="1840464612">
      <w:bodyDiv w:val="1"/>
      <w:marLeft w:val="0"/>
      <w:marRight w:val="0"/>
      <w:marTop w:val="0"/>
      <w:marBottom w:val="0"/>
      <w:divBdr>
        <w:top w:val="none" w:sz="0" w:space="0" w:color="auto"/>
        <w:left w:val="none" w:sz="0" w:space="0" w:color="auto"/>
        <w:bottom w:val="none" w:sz="0" w:space="0" w:color="auto"/>
        <w:right w:val="none" w:sz="0" w:space="0" w:color="auto"/>
      </w:divBdr>
    </w:div>
    <w:div w:id="1850368875">
      <w:bodyDiv w:val="1"/>
      <w:marLeft w:val="0"/>
      <w:marRight w:val="0"/>
      <w:marTop w:val="0"/>
      <w:marBottom w:val="0"/>
      <w:divBdr>
        <w:top w:val="none" w:sz="0" w:space="0" w:color="auto"/>
        <w:left w:val="none" w:sz="0" w:space="0" w:color="auto"/>
        <w:bottom w:val="none" w:sz="0" w:space="0" w:color="auto"/>
        <w:right w:val="none" w:sz="0" w:space="0" w:color="auto"/>
      </w:divBdr>
    </w:div>
    <w:div w:id="1978682408">
      <w:bodyDiv w:val="1"/>
      <w:marLeft w:val="0"/>
      <w:marRight w:val="0"/>
      <w:marTop w:val="0"/>
      <w:marBottom w:val="0"/>
      <w:divBdr>
        <w:top w:val="none" w:sz="0" w:space="0" w:color="auto"/>
        <w:left w:val="none" w:sz="0" w:space="0" w:color="auto"/>
        <w:bottom w:val="none" w:sz="0" w:space="0" w:color="auto"/>
        <w:right w:val="none" w:sz="0" w:space="0" w:color="auto"/>
      </w:divBdr>
    </w:div>
    <w:div w:id="21404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95641-8881-4AD5-873B-A2B6860E23F4}">
  <ds:schemaRefs>
    <ds:schemaRef ds:uri="http://schemas.openxmlformats.org/officeDocument/2006/bibliography"/>
  </ds:schemaRefs>
</ds:datastoreItem>
</file>

<file path=customXml/itemProps2.xml><?xml version="1.0" encoding="utf-8"?>
<ds:datastoreItem xmlns:ds="http://schemas.openxmlformats.org/officeDocument/2006/customXml" ds:itemID="{E359D36A-6B41-4486-BB48-92ED230F232A}"/>
</file>

<file path=customXml/itemProps3.xml><?xml version="1.0" encoding="utf-8"?>
<ds:datastoreItem xmlns:ds="http://schemas.openxmlformats.org/officeDocument/2006/customXml" ds:itemID="{5FC3EE2A-5DC9-4C79-8D6B-69ED3CE3C28C}"/>
</file>

<file path=customXml/itemProps4.xml><?xml version="1.0" encoding="utf-8"?>
<ds:datastoreItem xmlns:ds="http://schemas.openxmlformats.org/officeDocument/2006/customXml" ds:itemID="{0AB65AB9-B764-482F-9814-B0478736249A}"/>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dc:description/>
  <cp:lastModifiedBy>Admin</cp:lastModifiedBy>
  <cp:revision>3</cp:revision>
  <dcterms:created xsi:type="dcterms:W3CDTF">2025-12-17T09:38:00Z</dcterms:created>
  <dcterms:modified xsi:type="dcterms:W3CDTF">2026-02-05T01:35:00Z</dcterms:modified>
</cp:coreProperties>
</file>